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C72A61F" w14:textId="77777777" w:rsidR="0012094C" w:rsidRPr="003526A0" w:rsidRDefault="0012094C" w:rsidP="0012094C">
      <w:pPr>
        <w:rPr>
          <w:b/>
          <w:sz w:val="20"/>
          <w:szCs w:val="20"/>
        </w:rPr>
      </w:pPr>
      <w:r w:rsidRPr="003526A0">
        <w:rPr>
          <w:rFonts w:ascii="Calibri" w:hAnsi="Calibri"/>
          <w:b/>
          <w:color w:val="FF0000"/>
          <w:sz w:val="20"/>
          <w:szCs w:val="20"/>
        </w:rPr>
        <w:t xml:space="preserve">Das Vorhabenblatt und die Vorhabenbeschreibung müssen </w:t>
      </w:r>
      <w:r w:rsidRPr="00C4115B">
        <w:rPr>
          <w:rFonts w:ascii="Calibri" w:hAnsi="Calibri"/>
          <w:b/>
          <w:color w:val="FF0000"/>
          <w:sz w:val="20"/>
          <w:szCs w:val="20"/>
          <w:u w:val="single"/>
        </w:rPr>
        <w:t>zwingend</w:t>
      </w:r>
      <w:r w:rsidRPr="003526A0">
        <w:rPr>
          <w:rFonts w:ascii="Calibri" w:hAnsi="Calibri"/>
          <w:b/>
          <w:color w:val="FF0000"/>
          <w:sz w:val="20"/>
          <w:szCs w:val="20"/>
        </w:rPr>
        <w:t xml:space="preserve"> zusätzlich</w:t>
      </w:r>
      <w:r>
        <w:rPr>
          <w:rFonts w:ascii="Calibri" w:hAnsi="Calibri"/>
          <w:b/>
          <w:color w:val="FF0000"/>
          <w:sz w:val="20"/>
          <w:szCs w:val="20"/>
        </w:rPr>
        <w:t xml:space="preserve"> </w:t>
      </w:r>
      <w:r w:rsidRPr="003526A0">
        <w:rPr>
          <w:rFonts w:ascii="Calibri" w:hAnsi="Calibri"/>
          <w:b/>
          <w:color w:val="FF0000"/>
          <w:sz w:val="20"/>
          <w:szCs w:val="20"/>
        </w:rPr>
        <w:t xml:space="preserve">als </w:t>
      </w:r>
      <w:r>
        <w:rPr>
          <w:rFonts w:ascii="Calibri" w:hAnsi="Calibri"/>
          <w:b/>
          <w:color w:val="FF0000"/>
          <w:sz w:val="20"/>
          <w:szCs w:val="20"/>
        </w:rPr>
        <w:t>W</w:t>
      </w:r>
      <w:r w:rsidRPr="003526A0">
        <w:rPr>
          <w:rFonts w:ascii="Calibri" w:hAnsi="Calibri"/>
          <w:b/>
          <w:color w:val="FF0000"/>
          <w:sz w:val="20"/>
          <w:szCs w:val="20"/>
        </w:rPr>
        <w:t>ord-Datei per Email eingereicht werden.</w:t>
      </w:r>
    </w:p>
    <w:p w14:paraId="455BB0A1" w14:textId="77777777" w:rsidR="00C663D4" w:rsidRDefault="00C663D4" w:rsidP="005E2AC0">
      <w:pPr>
        <w:suppressAutoHyphens w:val="0"/>
        <w:rPr>
          <w:sz w:val="12"/>
          <w:szCs w:val="12"/>
        </w:rPr>
      </w:pP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2354"/>
        <w:gridCol w:w="7569"/>
      </w:tblGrid>
      <w:tr w:rsidR="00C663D4" w:rsidRPr="0012094C" w14:paraId="485B800E" w14:textId="77777777" w:rsidTr="00DA75A4">
        <w:tc>
          <w:tcPr>
            <w:tcW w:w="2354" w:type="dxa"/>
            <w:tcBorders>
              <w:top w:val="single" w:sz="1" w:space="0" w:color="000000"/>
              <w:left w:val="single" w:sz="1" w:space="0" w:color="000000"/>
              <w:bottom w:val="single" w:sz="1" w:space="0" w:color="000000"/>
            </w:tcBorders>
            <w:shd w:val="clear" w:color="auto" w:fill="99CCFF"/>
          </w:tcPr>
          <w:p w14:paraId="6993E142" w14:textId="77777777" w:rsidR="00C663D4" w:rsidRPr="0012094C" w:rsidRDefault="00C663D4" w:rsidP="005E2AC0">
            <w:pPr>
              <w:pStyle w:val="TabellenInhalt"/>
              <w:suppressAutoHyphens w:val="0"/>
              <w:rPr>
                <w:rFonts w:ascii="Calibri" w:hAnsi="Calibri" w:cs="Calibri"/>
                <w:b/>
                <w:color w:val="000080"/>
                <w:sz w:val="16"/>
                <w:szCs w:val="16"/>
              </w:rPr>
            </w:pPr>
            <w:r w:rsidRPr="0012094C">
              <w:rPr>
                <w:rFonts w:ascii="Calibri" w:hAnsi="Calibri" w:cs="Calibri"/>
                <w:b/>
                <w:color w:val="000080"/>
                <w:sz w:val="16"/>
                <w:szCs w:val="16"/>
              </w:rPr>
              <w:t>Aufruf-Nr.</w:t>
            </w:r>
          </w:p>
        </w:tc>
        <w:tc>
          <w:tcPr>
            <w:tcW w:w="7569" w:type="dxa"/>
            <w:tcBorders>
              <w:top w:val="single" w:sz="1" w:space="0" w:color="000000"/>
              <w:left w:val="single" w:sz="1" w:space="0" w:color="000000"/>
              <w:bottom w:val="single" w:sz="1" w:space="0" w:color="000000"/>
              <w:right w:val="single" w:sz="1" w:space="0" w:color="000000"/>
            </w:tcBorders>
            <w:shd w:val="clear" w:color="auto" w:fill="99CCFF"/>
          </w:tcPr>
          <w:p w14:paraId="693599D5" w14:textId="0EAB9272" w:rsidR="00C663D4" w:rsidRPr="0012094C" w:rsidRDefault="00541E93" w:rsidP="005E2AC0">
            <w:pPr>
              <w:pStyle w:val="TabellenInhalt"/>
              <w:suppressAutoHyphens w:val="0"/>
              <w:snapToGrid w:val="0"/>
              <w:rPr>
                <w:b/>
                <w:sz w:val="16"/>
                <w:szCs w:val="16"/>
              </w:rPr>
            </w:pPr>
            <w:r w:rsidRPr="0012094C">
              <w:rPr>
                <w:rFonts w:ascii="Calibri" w:hAnsi="Calibri" w:cs="Calibri"/>
                <w:b/>
                <w:color w:val="000080"/>
                <w:sz w:val="16"/>
                <w:szCs w:val="16"/>
              </w:rPr>
              <w:t>0</w:t>
            </w:r>
            <w:r w:rsidR="00623CA5" w:rsidRPr="0012094C">
              <w:rPr>
                <w:rFonts w:ascii="Calibri" w:hAnsi="Calibri" w:cs="Calibri"/>
                <w:b/>
                <w:color w:val="000080"/>
                <w:sz w:val="16"/>
                <w:szCs w:val="16"/>
              </w:rPr>
              <w:t>1</w:t>
            </w:r>
            <w:r w:rsidRPr="0012094C">
              <w:rPr>
                <w:rFonts w:ascii="Calibri" w:hAnsi="Calibri" w:cs="Calibri"/>
                <w:b/>
                <w:color w:val="000080"/>
                <w:sz w:val="16"/>
                <w:szCs w:val="16"/>
              </w:rPr>
              <w:t>/</w:t>
            </w:r>
            <w:r w:rsidR="00C663D4" w:rsidRPr="0012094C">
              <w:rPr>
                <w:rFonts w:ascii="Calibri" w:hAnsi="Calibri" w:cs="Calibri"/>
                <w:b/>
                <w:color w:val="000080"/>
                <w:sz w:val="16"/>
                <w:szCs w:val="16"/>
              </w:rPr>
              <w:t>20</w:t>
            </w:r>
            <w:r w:rsidR="00DE4A9A">
              <w:rPr>
                <w:rFonts w:ascii="Calibri" w:hAnsi="Calibri" w:cs="Calibri"/>
                <w:b/>
                <w:color w:val="000080"/>
                <w:sz w:val="16"/>
                <w:szCs w:val="16"/>
              </w:rPr>
              <w:t>21</w:t>
            </w:r>
            <w:r w:rsidR="004710C4" w:rsidRPr="0012094C">
              <w:rPr>
                <w:rFonts w:ascii="Calibri" w:hAnsi="Calibri" w:cs="Calibri"/>
                <w:b/>
                <w:color w:val="000080"/>
                <w:sz w:val="16"/>
                <w:szCs w:val="16"/>
              </w:rPr>
              <w:t>-1</w:t>
            </w:r>
          </w:p>
        </w:tc>
      </w:tr>
      <w:tr w:rsidR="00C663D4" w:rsidRPr="0012094C" w14:paraId="1C23F53E" w14:textId="77777777" w:rsidTr="00DA75A4">
        <w:tc>
          <w:tcPr>
            <w:tcW w:w="2354" w:type="dxa"/>
            <w:tcBorders>
              <w:left w:val="single" w:sz="1" w:space="0" w:color="000000"/>
              <w:bottom w:val="single" w:sz="1" w:space="0" w:color="000000"/>
            </w:tcBorders>
            <w:shd w:val="clear" w:color="auto" w:fill="99CCFF"/>
          </w:tcPr>
          <w:p w14:paraId="794C86B4" w14:textId="77777777" w:rsidR="00C663D4" w:rsidRPr="0012094C" w:rsidRDefault="00502D8F" w:rsidP="005E2AC0">
            <w:pPr>
              <w:pStyle w:val="TabellenInhalt"/>
              <w:suppressAutoHyphens w:val="0"/>
              <w:rPr>
                <w:rFonts w:ascii="Calibri" w:hAnsi="Calibri" w:cs="Calibri"/>
                <w:color w:val="000080"/>
                <w:sz w:val="16"/>
                <w:szCs w:val="16"/>
              </w:rPr>
            </w:pPr>
            <w:r w:rsidRPr="0012094C">
              <w:rPr>
                <w:rFonts w:ascii="Calibri" w:hAnsi="Calibri" w:cs="Calibri"/>
                <w:color w:val="000080"/>
                <w:sz w:val="16"/>
                <w:szCs w:val="16"/>
              </w:rPr>
              <w:t>Datum des Vorhaben</w:t>
            </w:r>
            <w:r w:rsidR="00C663D4" w:rsidRPr="0012094C">
              <w:rPr>
                <w:rFonts w:ascii="Calibri" w:hAnsi="Calibri" w:cs="Calibri"/>
                <w:color w:val="000080"/>
                <w:sz w:val="16"/>
                <w:szCs w:val="16"/>
              </w:rPr>
              <w:t>aufrufes</w:t>
            </w:r>
          </w:p>
        </w:tc>
        <w:tc>
          <w:tcPr>
            <w:tcW w:w="7569" w:type="dxa"/>
            <w:tcBorders>
              <w:left w:val="single" w:sz="1" w:space="0" w:color="000000"/>
              <w:bottom w:val="single" w:sz="1" w:space="0" w:color="000000"/>
              <w:right w:val="single" w:sz="1" w:space="0" w:color="000000"/>
            </w:tcBorders>
            <w:shd w:val="clear" w:color="auto" w:fill="99CCFF"/>
          </w:tcPr>
          <w:p w14:paraId="07D89DA2" w14:textId="77CFA27F" w:rsidR="00C663D4" w:rsidRPr="0012094C" w:rsidRDefault="002B5075" w:rsidP="005E2AC0">
            <w:pPr>
              <w:pStyle w:val="TabellenInhalt"/>
              <w:suppressAutoHyphens w:val="0"/>
              <w:snapToGrid w:val="0"/>
              <w:rPr>
                <w:rFonts w:ascii="Calibri" w:hAnsi="Calibri"/>
                <w:b/>
                <w:color w:val="C00000"/>
                <w:sz w:val="16"/>
                <w:szCs w:val="16"/>
              </w:rPr>
            </w:pPr>
            <w:r>
              <w:rPr>
                <w:rFonts w:ascii="Calibri" w:hAnsi="Calibri"/>
                <w:b/>
                <w:color w:val="C00000"/>
                <w:sz w:val="16"/>
                <w:szCs w:val="16"/>
              </w:rPr>
              <w:t>16.04.2021</w:t>
            </w:r>
          </w:p>
        </w:tc>
      </w:tr>
      <w:tr w:rsidR="00C663D4" w:rsidRPr="0012094C" w14:paraId="47AC061F" w14:textId="77777777" w:rsidTr="00DA75A4">
        <w:tc>
          <w:tcPr>
            <w:tcW w:w="2354" w:type="dxa"/>
            <w:tcBorders>
              <w:left w:val="single" w:sz="1" w:space="0" w:color="000000"/>
              <w:bottom w:val="single" w:sz="1" w:space="0" w:color="000000"/>
            </w:tcBorders>
            <w:shd w:val="clear" w:color="auto" w:fill="99CCFF"/>
          </w:tcPr>
          <w:p w14:paraId="2A841781" w14:textId="77777777" w:rsidR="00C663D4" w:rsidRPr="0012094C" w:rsidRDefault="00C60EB5" w:rsidP="005E2AC0">
            <w:pPr>
              <w:pStyle w:val="TabellenInhalt"/>
              <w:suppressAutoHyphens w:val="0"/>
              <w:rPr>
                <w:rFonts w:ascii="Calibri" w:hAnsi="Calibri" w:cs="Calibri"/>
                <w:color w:val="000080"/>
                <w:sz w:val="16"/>
                <w:szCs w:val="16"/>
              </w:rPr>
            </w:pPr>
            <w:r w:rsidRPr="0012094C">
              <w:rPr>
                <w:rFonts w:ascii="Calibri" w:hAnsi="Calibri" w:cs="Calibri"/>
                <w:b/>
                <w:color w:val="000080"/>
                <w:sz w:val="16"/>
                <w:szCs w:val="16"/>
              </w:rPr>
              <w:t xml:space="preserve">Stichtag </w:t>
            </w:r>
            <w:r w:rsidRPr="0012094C">
              <w:rPr>
                <w:rFonts w:ascii="Calibri" w:hAnsi="Calibri" w:cs="Calibri"/>
                <w:color w:val="000080"/>
                <w:sz w:val="16"/>
                <w:szCs w:val="16"/>
              </w:rPr>
              <w:t>zur Einreichung</w:t>
            </w:r>
          </w:p>
        </w:tc>
        <w:tc>
          <w:tcPr>
            <w:tcW w:w="7569" w:type="dxa"/>
            <w:tcBorders>
              <w:left w:val="single" w:sz="1" w:space="0" w:color="000000"/>
              <w:bottom w:val="single" w:sz="1" w:space="0" w:color="000000"/>
              <w:right w:val="single" w:sz="1" w:space="0" w:color="000000"/>
            </w:tcBorders>
            <w:shd w:val="clear" w:color="auto" w:fill="99CCFF"/>
          </w:tcPr>
          <w:p w14:paraId="28866A62" w14:textId="6CC1A9D5" w:rsidR="00C663D4" w:rsidRPr="0012094C" w:rsidRDefault="002B5075" w:rsidP="005E2AC0">
            <w:pPr>
              <w:pStyle w:val="TabellenInhalt"/>
              <w:suppressAutoHyphens w:val="0"/>
              <w:snapToGrid w:val="0"/>
              <w:rPr>
                <w:rFonts w:ascii="Calibri" w:hAnsi="Calibri"/>
                <w:b/>
                <w:color w:val="C00000"/>
                <w:sz w:val="16"/>
                <w:szCs w:val="16"/>
              </w:rPr>
            </w:pPr>
            <w:r>
              <w:rPr>
                <w:rFonts w:ascii="Calibri" w:hAnsi="Calibri"/>
                <w:b/>
                <w:color w:val="C00000"/>
                <w:sz w:val="16"/>
                <w:szCs w:val="16"/>
              </w:rPr>
              <w:t>01.06.2021</w:t>
            </w:r>
          </w:p>
        </w:tc>
      </w:tr>
      <w:tr w:rsidR="00C663D4" w:rsidRPr="0012094C" w14:paraId="75727E68" w14:textId="77777777" w:rsidTr="00DA75A4">
        <w:tc>
          <w:tcPr>
            <w:tcW w:w="2354" w:type="dxa"/>
            <w:tcBorders>
              <w:left w:val="single" w:sz="1" w:space="0" w:color="000000"/>
              <w:bottom w:val="single" w:sz="1" w:space="0" w:color="000000"/>
            </w:tcBorders>
            <w:shd w:val="clear" w:color="auto" w:fill="99CCFF"/>
          </w:tcPr>
          <w:p w14:paraId="2D73A8E8" w14:textId="77777777" w:rsidR="00C663D4" w:rsidRPr="0012094C" w:rsidRDefault="00C663D4" w:rsidP="005E2AC0">
            <w:pPr>
              <w:pStyle w:val="TabellenInhalt"/>
              <w:suppressAutoHyphens w:val="0"/>
              <w:rPr>
                <w:rFonts w:ascii="Calibri" w:hAnsi="Calibri" w:cs="Calibri"/>
                <w:color w:val="000080"/>
                <w:sz w:val="16"/>
                <w:szCs w:val="16"/>
              </w:rPr>
            </w:pPr>
            <w:r w:rsidRPr="0012094C">
              <w:rPr>
                <w:rFonts w:ascii="Calibri" w:hAnsi="Calibri" w:cs="Calibri"/>
                <w:color w:val="000080"/>
                <w:sz w:val="16"/>
                <w:szCs w:val="16"/>
              </w:rPr>
              <w:t>Einreichungsdatum</w:t>
            </w:r>
          </w:p>
        </w:tc>
        <w:tc>
          <w:tcPr>
            <w:tcW w:w="7569" w:type="dxa"/>
            <w:tcBorders>
              <w:left w:val="single" w:sz="1" w:space="0" w:color="000000"/>
              <w:bottom w:val="single" w:sz="1" w:space="0" w:color="000000"/>
              <w:right w:val="single" w:sz="1" w:space="0" w:color="000000"/>
            </w:tcBorders>
            <w:shd w:val="clear" w:color="auto" w:fill="99CCFF"/>
          </w:tcPr>
          <w:p w14:paraId="4923975C" w14:textId="77777777" w:rsidR="00C663D4" w:rsidRPr="0012094C" w:rsidRDefault="00C663D4" w:rsidP="005E2AC0">
            <w:pPr>
              <w:pStyle w:val="TabellenInhalt"/>
              <w:suppressAutoHyphens w:val="0"/>
              <w:snapToGrid w:val="0"/>
              <w:rPr>
                <w:rFonts w:ascii="Calibri" w:hAnsi="Calibri" w:cs="Calibri"/>
                <w:color w:val="000080"/>
                <w:sz w:val="16"/>
                <w:szCs w:val="16"/>
              </w:rPr>
            </w:pPr>
          </w:p>
        </w:tc>
      </w:tr>
      <w:tr w:rsidR="00C663D4" w:rsidRPr="0012094C" w14:paraId="4FDFAB50" w14:textId="77777777" w:rsidTr="00DA75A4">
        <w:tc>
          <w:tcPr>
            <w:tcW w:w="2354" w:type="dxa"/>
            <w:tcBorders>
              <w:left w:val="single" w:sz="1" w:space="0" w:color="000000"/>
              <w:bottom w:val="single" w:sz="1" w:space="0" w:color="000000"/>
            </w:tcBorders>
            <w:shd w:val="clear" w:color="auto" w:fill="99CCFF"/>
          </w:tcPr>
          <w:p w14:paraId="446861C1" w14:textId="77777777" w:rsidR="00C663D4" w:rsidRPr="0012094C" w:rsidRDefault="00C663D4" w:rsidP="005E2AC0">
            <w:pPr>
              <w:pStyle w:val="TabellenInhalt"/>
              <w:suppressAutoHyphens w:val="0"/>
              <w:rPr>
                <w:rFonts w:ascii="Calibri" w:eastAsia="Verdana" w:hAnsi="Calibri" w:cs="Calibri"/>
                <w:b/>
                <w:bCs/>
                <w:color w:val="000080"/>
                <w:sz w:val="16"/>
                <w:szCs w:val="16"/>
              </w:rPr>
            </w:pPr>
            <w:r w:rsidRPr="0012094C">
              <w:rPr>
                <w:rFonts w:ascii="Calibri" w:hAnsi="Calibri" w:cs="Calibri"/>
                <w:color w:val="000080"/>
                <w:sz w:val="16"/>
                <w:szCs w:val="16"/>
              </w:rPr>
              <w:t>Maßnahme</w:t>
            </w:r>
          </w:p>
        </w:tc>
        <w:tc>
          <w:tcPr>
            <w:tcW w:w="7569" w:type="dxa"/>
            <w:tcBorders>
              <w:left w:val="single" w:sz="1" w:space="0" w:color="000000"/>
              <w:bottom w:val="single" w:sz="1" w:space="0" w:color="000000"/>
              <w:right w:val="single" w:sz="1" w:space="0" w:color="000000"/>
            </w:tcBorders>
            <w:shd w:val="clear" w:color="auto" w:fill="99CCFF"/>
          </w:tcPr>
          <w:p w14:paraId="737AFA42" w14:textId="77777777" w:rsidR="00C663D4" w:rsidRPr="0012094C" w:rsidRDefault="004710C4" w:rsidP="0012585F">
            <w:pPr>
              <w:pStyle w:val="TabellenInhalt"/>
              <w:suppressAutoHyphens w:val="0"/>
              <w:rPr>
                <w:color w:val="000080"/>
                <w:sz w:val="16"/>
                <w:szCs w:val="16"/>
              </w:rPr>
            </w:pPr>
            <w:r w:rsidRPr="0012094C">
              <w:rPr>
                <w:rFonts w:ascii="Calibri" w:eastAsia="Verdana" w:hAnsi="Calibri" w:cs="Calibri"/>
                <w:b/>
                <w:bCs/>
                <w:color w:val="000080"/>
                <w:sz w:val="16"/>
                <w:szCs w:val="16"/>
              </w:rPr>
              <w:t xml:space="preserve">1.2 </w:t>
            </w:r>
            <w:r w:rsidR="0012585F" w:rsidRPr="0012094C">
              <w:rPr>
                <w:rFonts w:ascii="Calibri" w:eastAsia="Verdana" w:hAnsi="Calibri" w:cs="Calibri"/>
                <w:b/>
                <w:bCs/>
                <w:color w:val="000080"/>
                <w:sz w:val="16"/>
                <w:szCs w:val="16"/>
              </w:rPr>
              <w:t>„Dorfumbauplanung“</w:t>
            </w:r>
          </w:p>
        </w:tc>
      </w:tr>
      <w:tr w:rsidR="00C663D4" w:rsidRPr="00851E76" w14:paraId="25DB2EE6" w14:textId="77777777" w:rsidTr="00DA75A4">
        <w:tc>
          <w:tcPr>
            <w:tcW w:w="2354" w:type="dxa"/>
            <w:tcBorders>
              <w:left w:val="single" w:sz="1" w:space="0" w:color="000000"/>
              <w:bottom w:val="single" w:sz="1" w:space="0" w:color="000000"/>
            </w:tcBorders>
            <w:shd w:val="clear" w:color="auto" w:fill="99CCFF"/>
          </w:tcPr>
          <w:p w14:paraId="52BC0749" w14:textId="77777777" w:rsidR="00C663D4" w:rsidRPr="00851E76" w:rsidRDefault="00C663D4" w:rsidP="005E2AC0">
            <w:pPr>
              <w:pStyle w:val="TabellenInhalt"/>
              <w:suppressAutoHyphens w:val="0"/>
              <w:rPr>
                <w:rFonts w:ascii="Calibri" w:eastAsia="Calibri" w:hAnsi="Calibri" w:cs="Calibri"/>
                <w:color w:val="000080"/>
                <w:sz w:val="16"/>
                <w:szCs w:val="16"/>
              </w:rPr>
            </w:pPr>
            <w:r w:rsidRPr="00851E76">
              <w:rPr>
                <w:rFonts w:ascii="Calibri" w:eastAsia="Calibri" w:hAnsi="Calibri" w:cs="Calibri"/>
                <w:color w:val="000080"/>
                <w:sz w:val="16"/>
                <w:szCs w:val="16"/>
              </w:rPr>
              <w:t>Fördergegenstände</w:t>
            </w:r>
          </w:p>
        </w:tc>
        <w:tc>
          <w:tcPr>
            <w:tcW w:w="7569" w:type="dxa"/>
            <w:tcBorders>
              <w:left w:val="single" w:sz="1" w:space="0" w:color="000000"/>
              <w:bottom w:val="single" w:sz="1" w:space="0" w:color="000000"/>
              <w:right w:val="single" w:sz="1" w:space="0" w:color="000000"/>
            </w:tcBorders>
            <w:shd w:val="clear" w:color="auto" w:fill="99CCFF"/>
          </w:tcPr>
          <w:p w14:paraId="12705297" w14:textId="5DF783DE" w:rsidR="00502D8F" w:rsidRPr="00851E76" w:rsidRDefault="00D72F02" w:rsidP="00B35C7B">
            <w:pPr>
              <w:pStyle w:val="Default"/>
              <w:suppressAutoHyphens w:val="0"/>
              <w:rPr>
                <w:color w:val="000080"/>
                <w:sz w:val="16"/>
                <w:szCs w:val="16"/>
              </w:rPr>
            </w:pPr>
            <w:r w:rsidRPr="00851E76">
              <w:rPr>
                <w:color w:val="000080"/>
                <w:sz w:val="16"/>
                <w:szCs w:val="16"/>
              </w:rPr>
              <w:t xml:space="preserve">Mit der Maßnahme werden </w:t>
            </w:r>
            <w:r w:rsidR="00502D8F" w:rsidRPr="00851E76">
              <w:rPr>
                <w:color w:val="000080"/>
                <w:sz w:val="16"/>
                <w:szCs w:val="16"/>
              </w:rPr>
              <w:t>nicht-investive Vorhaben</w:t>
            </w:r>
            <w:r w:rsidRPr="00851E76">
              <w:rPr>
                <w:color w:val="000080"/>
                <w:sz w:val="16"/>
                <w:szCs w:val="16"/>
              </w:rPr>
              <w:t xml:space="preserve"> gefördert</w:t>
            </w:r>
            <w:r w:rsidR="00502D8F" w:rsidRPr="00851E76">
              <w:rPr>
                <w:color w:val="000080"/>
                <w:sz w:val="16"/>
                <w:szCs w:val="16"/>
              </w:rPr>
              <w:t>:</w:t>
            </w:r>
          </w:p>
          <w:p w14:paraId="7A1D20E0" w14:textId="77777777" w:rsidR="00876677" w:rsidRPr="00851E76" w:rsidRDefault="00876677" w:rsidP="00B35C7B">
            <w:pPr>
              <w:pStyle w:val="Default"/>
              <w:numPr>
                <w:ilvl w:val="0"/>
                <w:numId w:val="9"/>
              </w:numPr>
              <w:suppressAutoHyphens w:val="0"/>
              <w:ind w:left="227" w:hanging="227"/>
              <w:rPr>
                <w:color w:val="000080"/>
                <w:sz w:val="16"/>
                <w:szCs w:val="16"/>
              </w:rPr>
            </w:pPr>
            <w:r w:rsidRPr="00851E76">
              <w:rPr>
                <w:color w:val="000080"/>
                <w:sz w:val="16"/>
                <w:szCs w:val="16"/>
              </w:rPr>
              <w:t xml:space="preserve">Erfassung/ Bewertung des  tatsächlichen/ potentiellen Leerstandes sowie des Anpassungs-/ Umbaubedarfes in </w:t>
            </w:r>
            <w:r w:rsidR="009E1C55" w:rsidRPr="00851E76">
              <w:rPr>
                <w:color w:val="000080"/>
                <w:sz w:val="16"/>
                <w:szCs w:val="16"/>
              </w:rPr>
              <w:t>d</w:t>
            </w:r>
            <w:r w:rsidRPr="00851E76">
              <w:rPr>
                <w:color w:val="000080"/>
                <w:sz w:val="16"/>
                <w:szCs w:val="16"/>
              </w:rPr>
              <w:t xml:space="preserve">er </w:t>
            </w:r>
            <w:r w:rsidR="009E1C55" w:rsidRPr="00851E76">
              <w:rPr>
                <w:color w:val="000080"/>
                <w:sz w:val="16"/>
                <w:szCs w:val="16"/>
              </w:rPr>
              <w:t>R</w:t>
            </w:r>
            <w:r w:rsidRPr="00851E76">
              <w:rPr>
                <w:color w:val="000080"/>
                <w:sz w:val="16"/>
                <w:szCs w:val="16"/>
              </w:rPr>
              <w:t xml:space="preserve">egion/ </w:t>
            </w:r>
            <w:r w:rsidR="009E1C55" w:rsidRPr="00851E76">
              <w:rPr>
                <w:color w:val="000080"/>
                <w:sz w:val="16"/>
                <w:szCs w:val="16"/>
              </w:rPr>
              <w:t>G</w:t>
            </w:r>
            <w:r w:rsidRPr="00851E76">
              <w:rPr>
                <w:color w:val="000080"/>
                <w:sz w:val="16"/>
                <w:szCs w:val="16"/>
              </w:rPr>
              <w:t xml:space="preserve">emeinde/ einzelnen Ortsteilen unter Mitwirkung der Bevölkerung,  </w:t>
            </w:r>
            <w:r w:rsidR="009E1C55" w:rsidRPr="00851E76">
              <w:rPr>
                <w:color w:val="000080"/>
                <w:sz w:val="16"/>
                <w:szCs w:val="16"/>
              </w:rPr>
              <w:t xml:space="preserve">auch </w:t>
            </w:r>
            <w:r w:rsidRPr="00851E76">
              <w:rPr>
                <w:color w:val="000080"/>
                <w:sz w:val="16"/>
                <w:szCs w:val="16"/>
              </w:rPr>
              <w:t>Fortschreibung vorhandene</w:t>
            </w:r>
            <w:r w:rsidR="00A7692E" w:rsidRPr="00851E76">
              <w:rPr>
                <w:color w:val="000080"/>
                <w:sz w:val="16"/>
                <w:szCs w:val="16"/>
              </w:rPr>
              <w:t>r Konzepte oder Dorfumbaupläne</w:t>
            </w:r>
          </w:p>
          <w:p w14:paraId="4A833027" w14:textId="77777777" w:rsidR="00C663D4" w:rsidRPr="00851E76" w:rsidRDefault="00876677" w:rsidP="00B35C7B">
            <w:pPr>
              <w:pStyle w:val="Default"/>
              <w:numPr>
                <w:ilvl w:val="0"/>
                <w:numId w:val="9"/>
              </w:numPr>
              <w:suppressAutoHyphens w:val="0"/>
              <w:ind w:left="227" w:hanging="227"/>
              <w:rPr>
                <w:color w:val="000080"/>
                <w:sz w:val="16"/>
                <w:szCs w:val="16"/>
              </w:rPr>
            </w:pPr>
            <w:r w:rsidRPr="00851E76">
              <w:rPr>
                <w:color w:val="000080"/>
                <w:sz w:val="16"/>
                <w:szCs w:val="16"/>
              </w:rPr>
              <w:t>Beratungs-, Sensibilisierungs-, Kommunikations- und Vermittlungsaktivitäten zum Umgang mit ortbildprägender Bausubstanz und Leerstand für Eigentümer und Investoren</w:t>
            </w:r>
          </w:p>
        </w:tc>
      </w:tr>
      <w:tr w:rsidR="00C663D4" w:rsidRPr="00851E76" w14:paraId="1CF25884" w14:textId="77777777" w:rsidTr="00DA75A4">
        <w:tc>
          <w:tcPr>
            <w:tcW w:w="2354" w:type="dxa"/>
            <w:tcBorders>
              <w:left w:val="single" w:sz="1" w:space="0" w:color="000000"/>
              <w:bottom w:val="single" w:sz="1" w:space="0" w:color="000000"/>
            </w:tcBorders>
            <w:shd w:val="clear" w:color="auto" w:fill="99CCFF"/>
          </w:tcPr>
          <w:p w14:paraId="64A2E227" w14:textId="77777777" w:rsidR="00C663D4" w:rsidRPr="00851E76" w:rsidRDefault="00C663D4" w:rsidP="005E2AC0">
            <w:pPr>
              <w:pStyle w:val="TabellenInhalt"/>
              <w:suppressAutoHyphens w:val="0"/>
              <w:rPr>
                <w:rFonts w:ascii="Calibri" w:hAnsi="Calibri" w:cs="Calibri"/>
                <w:b/>
                <w:i/>
                <w:iCs/>
                <w:color w:val="000080"/>
                <w:sz w:val="16"/>
                <w:szCs w:val="16"/>
              </w:rPr>
            </w:pPr>
            <w:r w:rsidRPr="00851E76">
              <w:rPr>
                <w:rFonts w:ascii="Calibri" w:hAnsi="Calibri" w:cs="Calibri"/>
                <w:b/>
                <w:bCs/>
                <w:color w:val="000080"/>
                <w:sz w:val="16"/>
                <w:szCs w:val="16"/>
              </w:rPr>
              <w:t>Vorhaben</w:t>
            </w:r>
            <w:r w:rsidR="00A24172" w:rsidRPr="00851E76">
              <w:rPr>
                <w:rFonts w:ascii="Calibri" w:hAnsi="Calibri" w:cs="Calibri"/>
                <w:b/>
                <w:bCs/>
                <w:color w:val="000080"/>
                <w:sz w:val="16"/>
                <w:szCs w:val="16"/>
              </w:rPr>
              <w:t>-N</w:t>
            </w:r>
            <w:r w:rsidRPr="00851E76">
              <w:rPr>
                <w:rFonts w:ascii="Calibri" w:hAnsi="Calibri" w:cs="Calibri"/>
                <w:b/>
                <w:bCs/>
                <w:color w:val="000080"/>
                <w:sz w:val="16"/>
                <w:szCs w:val="16"/>
              </w:rPr>
              <w:t>r.</w:t>
            </w:r>
          </w:p>
        </w:tc>
        <w:tc>
          <w:tcPr>
            <w:tcW w:w="7569" w:type="dxa"/>
            <w:tcBorders>
              <w:left w:val="single" w:sz="1" w:space="0" w:color="000000"/>
              <w:bottom w:val="single" w:sz="1" w:space="0" w:color="000000"/>
              <w:right w:val="single" w:sz="1" w:space="0" w:color="000000"/>
            </w:tcBorders>
            <w:shd w:val="clear" w:color="auto" w:fill="99CCFF"/>
          </w:tcPr>
          <w:p w14:paraId="57CADFA3" w14:textId="708CFDDF" w:rsidR="00C663D4" w:rsidRPr="00851E76" w:rsidRDefault="002B5075" w:rsidP="005E2AC0">
            <w:pPr>
              <w:pStyle w:val="TabellenInhalt"/>
              <w:suppressAutoHyphens w:val="0"/>
              <w:snapToGrid w:val="0"/>
              <w:rPr>
                <w:rFonts w:ascii="Calibri" w:hAnsi="Calibri" w:cs="Calibri"/>
                <w:i/>
                <w:iCs/>
                <w:color w:val="000080"/>
                <w:sz w:val="16"/>
                <w:szCs w:val="16"/>
              </w:rPr>
            </w:pPr>
            <w:r w:rsidRPr="00D55020">
              <w:rPr>
                <w:rFonts w:ascii="Calibri" w:hAnsi="Calibri" w:cs="Calibri"/>
                <w:color w:val="000000"/>
                <w:sz w:val="16"/>
                <w:szCs w:val="16"/>
              </w:rPr>
              <w:t>01/2021-1.</w:t>
            </w:r>
            <w:r>
              <w:rPr>
                <w:rFonts w:ascii="Calibri" w:hAnsi="Calibri" w:cs="Calibri"/>
                <w:color w:val="000000"/>
                <w:sz w:val="16"/>
                <w:szCs w:val="16"/>
              </w:rPr>
              <w:t>2</w:t>
            </w:r>
            <w:r w:rsidRPr="00D55020">
              <w:rPr>
                <w:rFonts w:ascii="Calibri" w:hAnsi="Calibri" w:cs="Calibri"/>
                <w:color w:val="000000"/>
                <w:sz w:val="16"/>
                <w:szCs w:val="16"/>
              </w:rPr>
              <w:t>-</w:t>
            </w:r>
          </w:p>
        </w:tc>
      </w:tr>
      <w:tr w:rsidR="00C663D4" w:rsidRPr="00851E76" w14:paraId="1A44DCC4" w14:textId="77777777" w:rsidTr="00E87F13">
        <w:tc>
          <w:tcPr>
            <w:tcW w:w="9923" w:type="dxa"/>
            <w:gridSpan w:val="2"/>
            <w:tcBorders>
              <w:left w:val="single" w:sz="1" w:space="0" w:color="000000"/>
              <w:bottom w:val="single" w:sz="1" w:space="0" w:color="000000"/>
              <w:right w:val="single" w:sz="1" w:space="0" w:color="000000"/>
            </w:tcBorders>
            <w:shd w:val="clear" w:color="auto" w:fill="E6E6FF"/>
          </w:tcPr>
          <w:p w14:paraId="183A93CD" w14:textId="77777777" w:rsidR="00C663D4" w:rsidRPr="00851E76" w:rsidRDefault="00C663D4" w:rsidP="005E2AC0">
            <w:pPr>
              <w:pStyle w:val="TabellenInhalt"/>
              <w:suppressAutoHyphens w:val="0"/>
              <w:rPr>
                <w:sz w:val="16"/>
                <w:szCs w:val="16"/>
              </w:rPr>
            </w:pPr>
            <w:r w:rsidRPr="00851E76">
              <w:rPr>
                <w:rFonts w:ascii="Calibri" w:hAnsi="Calibri" w:cs="Calibri"/>
                <w:b/>
                <w:bCs/>
                <w:sz w:val="16"/>
                <w:szCs w:val="16"/>
              </w:rPr>
              <w:t>Angaben zum Träger des Vorhabens</w:t>
            </w:r>
          </w:p>
        </w:tc>
      </w:tr>
      <w:tr w:rsidR="0012094C" w:rsidRPr="00851E76" w14:paraId="10A93CE9" w14:textId="77777777" w:rsidTr="00DA75A4">
        <w:tc>
          <w:tcPr>
            <w:tcW w:w="2354" w:type="dxa"/>
            <w:tcBorders>
              <w:left w:val="single" w:sz="1" w:space="0" w:color="000000"/>
              <w:bottom w:val="single" w:sz="1" w:space="0" w:color="000000"/>
            </w:tcBorders>
            <w:shd w:val="clear" w:color="auto" w:fill="auto"/>
          </w:tcPr>
          <w:p w14:paraId="5ED61502" w14:textId="77777777" w:rsidR="0012094C" w:rsidRPr="009E593D" w:rsidRDefault="0012094C" w:rsidP="00074C55">
            <w:pPr>
              <w:pStyle w:val="TabellenInhalt"/>
              <w:suppressAutoHyphens w:val="0"/>
              <w:rPr>
                <w:rFonts w:ascii="Calibri" w:hAnsi="Calibri" w:cs="Calibri"/>
                <w:sz w:val="16"/>
                <w:szCs w:val="16"/>
              </w:rPr>
            </w:pPr>
            <w:r w:rsidRPr="009E593D">
              <w:rPr>
                <w:rFonts w:ascii="Calibri" w:hAnsi="Calibri" w:cs="Calibri"/>
                <w:sz w:val="16"/>
                <w:szCs w:val="16"/>
              </w:rPr>
              <w:t>Träger (Name</w:t>
            </w:r>
            <w:r>
              <w:rPr>
                <w:rFonts w:ascii="Calibri" w:hAnsi="Calibri" w:cs="Calibri"/>
                <w:sz w:val="16"/>
                <w:szCs w:val="16"/>
              </w:rPr>
              <w:t xml:space="preserve">: der Person, </w:t>
            </w:r>
            <w:r w:rsidRPr="009E593D">
              <w:rPr>
                <w:rFonts w:ascii="Calibri" w:hAnsi="Calibri" w:cs="Calibri"/>
                <w:sz w:val="16"/>
                <w:szCs w:val="16"/>
              </w:rPr>
              <w:t>der Kommune</w:t>
            </w:r>
            <w:r>
              <w:rPr>
                <w:rFonts w:ascii="Calibri" w:hAnsi="Calibri" w:cs="Calibri"/>
                <w:sz w:val="16"/>
                <w:szCs w:val="16"/>
              </w:rPr>
              <w:t xml:space="preserve">, </w:t>
            </w:r>
            <w:r w:rsidRPr="009E593D">
              <w:rPr>
                <w:rFonts w:ascii="Calibri" w:hAnsi="Calibri" w:cs="Calibri"/>
                <w:sz w:val="16"/>
                <w:szCs w:val="16"/>
              </w:rPr>
              <w:t>des Vereins etc.)</w:t>
            </w:r>
          </w:p>
        </w:tc>
        <w:tc>
          <w:tcPr>
            <w:tcW w:w="7569" w:type="dxa"/>
            <w:tcBorders>
              <w:left w:val="single" w:sz="1" w:space="0" w:color="000000"/>
              <w:bottom w:val="single" w:sz="1" w:space="0" w:color="000000"/>
              <w:right w:val="single" w:sz="1" w:space="0" w:color="000000"/>
            </w:tcBorders>
            <w:shd w:val="clear" w:color="auto" w:fill="auto"/>
          </w:tcPr>
          <w:p w14:paraId="55F0C458" w14:textId="77777777" w:rsidR="0012094C" w:rsidRPr="00851E76" w:rsidRDefault="0012094C" w:rsidP="005E2AC0">
            <w:pPr>
              <w:pStyle w:val="TabellenInhalt"/>
              <w:suppressAutoHyphens w:val="0"/>
              <w:snapToGrid w:val="0"/>
              <w:rPr>
                <w:rFonts w:ascii="Calibri" w:hAnsi="Calibri" w:cs="Calibri"/>
                <w:sz w:val="16"/>
                <w:szCs w:val="16"/>
              </w:rPr>
            </w:pPr>
          </w:p>
        </w:tc>
      </w:tr>
      <w:tr w:rsidR="0012094C" w:rsidRPr="00851E76" w14:paraId="5FCE6635" w14:textId="77777777" w:rsidTr="00DA75A4">
        <w:tc>
          <w:tcPr>
            <w:tcW w:w="2354" w:type="dxa"/>
            <w:tcBorders>
              <w:left w:val="single" w:sz="1" w:space="0" w:color="000000"/>
              <w:bottom w:val="single" w:sz="1" w:space="0" w:color="000000"/>
            </w:tcBorders>
            <w:shd w:val="clear" w:color="auto" w:fill="auto"/>
          </w:tcPr>
          <w:p w14:paraId="4792816C" w14:textId="77777777" w:rsidR="0012094C" w:rsidRPr="009E593D" w:rsidRDefault="0012094C" w:rsidP="00074C55">
            <w:pPr>
              <w:pStyle w:val="TabellenInhalt"/>
              <w:suppressAutoHyphens w:val="0"/>
              <w:rPr>
                <w:rFonts w:ascii="Calibri" w:hAnsi="Calibri" w:cs="Calibri"/>
                <w:sz w:val="16"/>
                <w:szCs w:val="16"/>
              </w:rPr>
            </w:pPr>
            <w:r w:rsidRPr="009E593D">
              <w:rPr>
                <w:rFonts w:ascii="Calibri" w:hAnsi="Calibri" w:cs="Calibri"/>
                <w:sz w:val="16"/>
                <w:szCs w:val="16"/>
              </w:rPr>
              <w:t>Adresse</w:t>
            </w:r>
          </w:p>
        </w:tc>
        <w:tc>
          <w:tcPr>
            <w:tcW w:w="7569" w:type="dxa"/>
            <w:tcBorders>
              <w:left w:val="single" w:sz="1" w:space="0" w:color="000000"/>
              <w:bottom w:val="single" w:sz="1" w:space="0" w:color="000000"/>
              <w:right w:val="single" w:sz="1" w:space="0" w:color="000000"/>
            </w:tcBorders>
            <w:shd w:val="clear" w:color="auto" w:fill="auto"/>
          </w:tcPr>
          <w:p w14:paraId="5A7BF0B6" w14:textId="77777777" w:rsidR="0012094C" w:rsidRPr="00851E76" w:rsidRDefault="0012094C" w:rsidP="005E2AC0">
            <w:pPr>
              <w:pStyle w:val="TabellenInhalt"/>
              <w:suppressAutoHyphens w:val="0"/>
              <w:snapToGrid w:val="0"/>
              <w:rPr>
                <w:rFonts w:ascii="Calibri" w:hAnsi="Calibri" w:cs="Calibri"/>
                <w:sz w:val="16"/>
                <w:szCs w:val="16"/>
              </w:rPr>
            </w:pPr>
          </w:p>
        </w:tc>
      </w:tr>
      <w:tr w:rsidR="0012094C" w:rsidRPr="00851E76" w14:paraId="1A243F9C" w14:textId="77777777" w:rsidTr="00DA75A4">
        <w:tc>
          <w:tcPr>
            <w:tcW w:w="2354" w:type="dxa"/>
            <w:tcBorders>
              <w:left w:val="single" w:sz="1" w:space="0" w:color="000000"/>
              <w:bottom w:val="single" w:sz="1" w:space="0" w:color="000000"/>
            </w:tcBorders>
            <w:shd w:val="clear" w:color="auto" w:fill="auto"/>
          </w:tcPr>
          <w:p w14:paraId="0C33F545" w14:textId="77777777" w:rsidR="0012094C" w:rsidRPr="009E593D" w:rsidRDefault="0012094C" w:rsidP="00074C55">
            <w:pPr>
              <w:pStyle w:val="TabellenInhalt"/>
              <w:suppressAutoHyphens w:val="0"/>
              <w:rPr>
                <w:rFonts w:ascii="Calibri" w:hAnsi="Calibri" w:cs="Calibri"/>
                <w:sz w:val="16"/>
                <w:szCs w:val="16"/>
              </w:rPr>
            </w:pPr>
            <w:r w:rsidRPr="009E593D">
              <w:rPr>
                <w:rFonts w:ascii="Calibri" w:hAnsi="Calibri" w:cs="Calibri"/>
                <w:sz w:val="16"/>
                <w:szCs w:val="16"/>
              </w:rPr>
              <w:t>Tel.</w:t>
            </w:r>
          </w:p>
        </w:tc>
        <w:tc>
          <w:tcPr>
            <w:tcW w:w="7569" w:type="dxa"/>
            <w:tcBorders>
              <w:left w:val="single" w:sz="1" w:space="0" w:color="000000"/>
              <w:bottom w:val="single" w:sz="1" w:space="0" w:color="000000"/>
              <w:right w:val="single" w:sz="1" w:space="0" w:color="000000"/>
            </w:tcBorders>
            <w:shd w:val="clear" w:color="auto" w:fill="auto"/>
          </w:tcPr>
          <w:p w14:paraId="40550EC4" w14:textId="77777777" w:rsidR="0012094C" w:rsidRPr="00851E76" w:rsidRDefault="0012094C" w:rsidP="005E2AC0">
            <w:pPr>
              <w:pStyle w:val="TabellenInhalt"/>
              <w:suppressAutoHyphens w:val="0"/>
              <w:snapToGrid w:val="0"/>
              <w:rPr>
                <w:rFonts w:ascii="Calibri" w:hAnsi="Calibri" w:cs="Calibri"/>
                <w:sz w:val="16"/>
                <w:szCs w:val="16"/>
              </w:rPr>
            </w:pPr>
          </w:p>
        </w:tc>
      </w:tr>
      <w:tr w:rsidR="0012094C" w:rsidRPr="00851E76" w14:paraId="394BD51F" w14:textId="77777777" w:rsidTr="00DA75A4">
        <w:tc>
          <w:tcPr>
            <w:tcW w:w="2354" w:type="dxa"/>
            <w:tcBorders>
              <w:left w:val="single" w:sz="1" w:space="0" w:color="000000"/>
              <w:bottom w:val="single" w:sz="1" w:space="0" w:color="000000"/>
            </w:tcBorders>
            <w:shd w:val="clear" w:color="auto" w:fill="auto"/>
          </w:tcPr>
          <w:p w14:paraId="7BA9054E" w14:textId="77777777" w:rsidR="0012094C" w:rsidRPr="009E593D" w:rsidRDefault="0012094C" w:rsidP="00074C55">
            <w:pPr>
              <w:pStyle w:val="TabellenInhalt"/>
              <w:suppressAutoHyphens w:val="0"/>
              <w:rPr>
                <w:rFonts w:ascii="Calibri" w:hAnsi="Calibri" w:cs="Calibri"/>
                <w:sz w:val="16"/>
                <w:szCs w:val="16"/>
              </w:rPr>
            </w:pPr>
            <w:r w:rsidRPr="009E593D">
              <w:rPr>
                <w:rFonts w:ascii="Calibri" w:hAnsi="Calibri" w:cs="Calibri"/>
                <w:sz w:val="16"/>
                <w:szCs w:val="16"/>
              </w:rPr>
              <w:t>Email</w:t>
            </w:r>
          </w:p>
        </w:tc>
        <w:tc>
          <w:tcPr>
            <w:tcW w:w="7569" w:type="dxa"/>
            <w:tcBorders>
              <w:left w:val="single" w:sz="1" w:space="0" w:color="000000"/>
              <w:bottom w:val="single" w:sz="1" w:space="0" w:color="000000"/>
              <w:right w:val="single" w:sz="1" w:space="0" w:color="000000"/>
            </w:tcBorders>
            <w:shd w:val="clear" w:color="auto" w:fill="auto"/>
          </w:tcPr>
          <w:p w14:paraId="1E3D8609" w14:textId="77777777" w:rsidR="0012094C" w:rsidRPr="00851E76" w:rsidRDefault="0012094C" w:rsidP="005E2AC0">
            <w:pPr>
              <w:pStyle w:val="TabellenInhalt"/>
              <w:suppressAutoHyphens w:val="0"/>
              <w:snapToGrid w:val="0"/>
              <w:rPr>
                <w:rFonts w:ascii="Calibri" w:hAnsi="Calibri" w:cs="Calibri"/>
                <w:sz w:val="16"/>
                <w:szCs w:val="16"/>
              </w:rPr>
            </w:pPr>
          </w:p>
        </w:tc>
      </w:tr>
      <w:tr w:rsidR="0012094C" w:rsidRPr="00851E76" w14:paraId="6B7BC95A" w14:textId="77777777" w:rsidTr="00E87F13">
        <w:tc>
          <w:tcPr>
            <w:tcW w:w="9923" w:type="dxa"/>
            <w:gridSpan w:val="2"/>
            <w:tcBorders>
              <w:left w:val="single" w:sz="1" w:space="0" w:color="000000"/>
              <w:bottom w:val="single" w:sz="1" w:space="0" w:color="000000"/>
              <w:right w:val="single" w:sz="1" w:space="0" w:color="000000"/>
            </w:tcBorders>
            <w:shd w:val="clear" w:color="auto" w:fill="E6E6FF"/>
          </w:tcPr>
          <w:p w14:paraId="2D3BD58A" w14:textId="77777777" w:rsidR="0012094C" w:rsidRPr="009E593D" w:rsidRDefault="0012094C" w:rsidP="00074C55">
            <w:pPr>
              <w:pStyle w:val="TabellenInhalt"/>
              <w:shd w:val="clear" w:color="auto" w:fill="E6E6FF"/>
              <w:tabs>
                <w:tab w:val="left" w:pos="8134"/>
              </w:tabs>
              <w:suppressAutoHyphens w:val="0"/>
              <w:rPr>
                <w:sz w:val="16"/>
                <w:szCs w:val="16"/>
              </w:rPr>
            </w:pPr>
            <w:r w:rsidRPr="009E593D">
              <w:rPr>
                <w:rFonts w:ascii="Calibri" w:hAnsi="Calibri" w:cs="Calibri"/>
                <w:b/>
                <w:bCs/>
                <w:sz w:val="16"/>
                <w:szCs w:val="16"/>
              </w:rPr>
              <w:t>Angaben zum  Vorhaben</w:t>
            </w:r>
            <w:r w:rsidRPr="009E593D">
              <w:rPr>
                <w:rFonts w:ascii="Calibri" w:hAnsi="Calibri" w:cs="Calibri"/>
                <w:b/>
                <w:bCs/>
                <w:sz w:val="16"/>
                <w:szCs w:val="16"/>
              </w:rPr>
              <w:tab/>
            </w:r>
          </w:p>
        </w:tc>
      </w:tr>
      <w:tr w:rsidR="0012094C" w:rsidRPr="00851E76" w14:paraId="7F0A1AE4" w14:textId="77777777" w:rsidTr="00DA75A4">
        <w:tc>
          <w:tcPr>
            <w:tcW w:w="2354" w:type="dxa"/>
            <w:tcBorders>
              <w:left w:val="single" w:sz="1" w:space="0" w:color="000000"/>
              <w:bottom w:val="single" w:sz="1" w:space="0" w:color="000000"/>
            </w:tcBorders>
            <w:shd w:val="clear" w:color="auto" w:fill="auto"/>
          </w:tcPr>
          <w:p w14:paraId="06E860B5" w14:textId="77777777" w:rsidR="0012094C" w:rsidRPr="009E593D" w:rsidRDefault="0012094C" w:rsidP="00074C55">
            <w:pPr>
              <w:pStyle w:val="TabellenInhalt"/>
              <w:suppressAutoHyphens w:val="0"/>
              <w:rPr>
                <w:rFonts w:ascii="Calibri" w:hAnsi="Calibri" w:cs="Calibri"/>
                <w:b/>
                <w:bCs/>
                <w:color w:val="000000"/>
                <w:sz w:val="16"/>
                <w:szCs w:val="16"/>
              </w:rPr>
            </w:pPr>
            <w:r w:rsidRPr="009E593D">
              <w:rPr>
                <w:rFonts w:ascii="Calibri" w:hAnsi="Calibri" w:cs="Calibri"/>
                <w:b/>
                <w:bCs/>
                <w:color w:val="000000"/>
                <w:sz w:val="16"/>
                <w:szCs w:val="16"/>
              </w:rPr>
              <w:t>Bezeichnung des Vorhabens</w:t>
            </w:r>
          </w:p>
        </w:tc>
        <w:tc>
          <w:tcPr>
            <w:tcW w:w="7569" w:type="dxa"/>
            <w:tcBorders>
              <w:left w:val="single" w:sz="1" w:space="0" w:color="000000"/>
              <w:bottom w:val="single" w:sz="1" w:space="0" w:color="000000"/>
              <w:right w:val="single" w:sz="1" w:space="0" w:color="000000"/>
            </w:tcBorders>
            <w:shd w:val="clear" w:color="auto" w:fill="auto"/>
          </w:tcPr>
          <w:p w14:paraId="1BD2BF85" w14:textId="77777777" w:rsidR="0012094C" w:rsidRPr="00851E76" w:rsidRDefault="0012094C" w:rsidP="005E2AC0">
            <w:pPr>
              <w:pStyle w:val="TabellenInhalt"/>
              <w:suppressAutoHyphens w:val="0"/>
              <w:snapToGrid w:val="0"/>
              <w:rPr>
                <w:rFonts w:ascii="Calibri" w:hAnsi="Calibri" w:cs="Calibri"/>
                <w:b/>
                <w:bCs/>
                <w:color w:val="000000"/>
                <w:sz w:val="16"/>
                <w:szCs w:val="16"/>
              </w:rPr>
            </w:pPr>
          </w:p>
        </w:tc>
      </w:tr>
      <w:tr w:rsidR="0012094C" w:rsidRPr="00851E76" w14:paraId="77EE7D2B" w14:textId="77777777" w:rsidTr="00DA75A4">
        <w:tc>
          <w:tcPr>
            <w:tcW w:w="2354" w:type="dxa"/>
            <w:tcBorders>
              <w:left w:val="single" w:sz="1" w:space="0" w:color="000000"/>
              <w:bottom w:val="single" w:sz="1" w:space="0" w:color="000000"/>
            </w:tcBorders>
            <w:shd w:val="clear" w:color="auto" w:fill="auto"/>
          </w:tcPr>
          <w:p w14:paraId="41B6AB44" w14:textId="77777777" w:rsidR="0012094C" w:rsidRPr="009E593D" w:rsidRDefault="0012094C" w:rsidP="00074C55">
            <w:pPr>
              <w:pStyle w:val="Default"/>
              <w:suppressAutoHyphens w:val="0"/>
              <w:rPr>
                <w:b/>
                <w:sz w:val="16"/>
                <w:szCs w:val="16"/>
              </w:rPr>
            </w:pPr>
            <w:r w:rsidRPr="009E593D">
              <w:rPr>
                <w:b/>
                <w:sz w:val="16"/>
                <w:szCs w:val="16"/>
              </w:rPr>
              <w:t xml:space="preserve">Standort des Vorhabens </w:t>
            </w:r>
          </w:p>
          <w:p w14:paraId="17D53515" w14:textId="77777777" w:rsidR="0012094C" w:rsidRPr="009E593D" w:rsidRDefault="0012094C" w:rsidP="00074C55">
            <w:pPr>
              <w:pStyle w:val="Default"/>
              <w:suppressAutoHyphens w:val="0"/>
              <w:rPr>
                <w:sz w:val="16"/>
                <w:szCs w:val="16"/>
              </w:rPr>
            </w:pPr>
            <w:r w:rsidRPr="009E593D">
              <w:rPr>
                <w:sz w:val="16"/>
                <w:szCs w:val="16"/>
              </w:rPr>
              <w:t>(Adresse</w:t>
            </w:r>
            <w:r>
              <w:rPr>
                <w:sz w:val="16"/>
                <w:szCs w:val="16"/>
              </w:rPr>
              <w:t xml:space="preserve"> inkl. Gemarkung</w:t>
            </w:r>
            <w:r w:rsidRPr="009E593D">
              <w:rPr>
                <w:sz w:val="16"/>
                <w:szCs w:val="16"/>
              </w:rPr>
              <w:t>)</w:t>
            </w:r>
          </w:p>
        </w:tc>
        <w:tc>
          <w:tcPr>
            <w:tcW w:w="7569" w:type="dxa"/>
            <w:tcBorders>
              <w:left w:val="single" w:sz="1" w:space="0" w:color="000000"/>
              <w:bottom w:val="single" w:sz="1" w:space="0" w:color="000000"/>
              <w:right w:val="single" w:sz="1" w:space="0" w:color="000000"/>
            </w:tcBorders>
            <w:shd w:val="clear" w:color="auto" w:fill="auto"/>
          </w:tcPr>
          <w:p w14:paraId="69623740" w14:textId="77777777" w:rsidR="0012094C" w:rsidRPr="00851E76" w:rsidRDefault="0012094C" w:rsidP="005E2AC0">
            <w:pPr>
              <w:pStyle w:val="TabellenInhalt"/>
              <w:suppressAutoHyphens w:val="0"/>
              <w:snapToGrid w:val="0"/>
              <w:rPr>
                <w:rFonts w:ascii="Calibri" w:hAnsi="Calibri" w:cs="Calibri"/>
                <w:sz w:val="16"/>
                <w:szCs w:val="16"/>
              </w:rPr>
            </w:pPr>
          </w:p>
        </w:tc>
      </w:tr>
      <w:tr w:rsidR="0012094C" w:rsidRPr="00851E76" w14:paraId="0D397E06" w14:textId="77777777" w:rsidTr="00DA75A4">
        <w:tc>
          <w:tcPr>
            <w:tcW w:w="2354" w:type="dxa"/>
            <w:tcBorders>
              <w:left w:val="single" w:sz="1" w:space="0" w:color="000000"/>
              <w:bottom w:val="single" w:sz="1" w:space="0" w:color="000000"/>
            </w:tcBorders>
            <w:shd w:val="clear" w:color="auto" w:fill="auto"/>
          </w:tcPr>
          <w:p w14:paraId="1344E28B" w14:textId="77777777" w:rsidR="0012094C" w:rsidRPr="009E593D" w:rsidRDefault="0012094C" w:rsidP="00074C55">
            <w:pPr>
              <w:pStyle w:val="Default"/>
              <w:suppressAutoHyphens w:val="0"/>
              <w:rPr>
                <w:sz w:val="16"/>
                <w:szCs w:val="16"/>
              </w:rPr>
            </w:pPr>
            <w:r w:rsidRPr="009E593D">
              <w:rPr>
                <w:b/>
                <w:sz w:val="16"/>
                <w:szCs w:val="16"/>
              </w:rPr>
              <w:t xml:space="preserve">Geplanter Durchführungszeitraum </w:t>
            </w:r>
            <w:r w:rsidRPr="009E593D">
              <w:rPr>
                <w:sz w:val="16"/>
                <w:szCs w:val="16"/>
              </w:rPr>
              <w:t xml:space="preserve">(MM/JJJJ – MM/JJJJ) </w:t>
            </w:r>
          </w:p>
        </w:tc>
        <w:tc>
          <w:tcPr>
            <w:tcW w:w="7569" w:type="dxa"/>
            <w:tcBorders>
              <w:left w:val="single" w:sz="1" w:space="0" w:color="000000"/>
              <w:bottom w:val="single" w:sz="1" w:space="0" w:color="000000"/>
              <w:right w:val="single" w:sz="1" w:space="0" w:color="000000"/>
            </w:tcBorders>
            <w:shd w:val="clear" w:color="auto" w:fill="auto"/>
          </w:tcPr>
          <w:p w14:paraId="54B3B527" w14:textId="77777777" w:rsidR="0012094C" w:rsidRPr="00851E76" w:rsidRDefault="0012094C" w:rsidP="005E2AC0">
            <w:pPr>
              <w:pStyle w:val="TabellenInhalt"/>
              <w:suppressAutoHyphens w:val="0"/>
              <w:snapToGrid w:val="0"/>
              <w:rPr>
                <w:rFonts w:ascii="Calibri" w:hAnsi="Calibri" w:cs="Calibri"/>
                <w:sz w:val="16"/>
                <w:szCs w:val="16"/>
              </w:rPr>
            </w:pPr>
          </w:p>
        </w:tc>
      </w:tr>
      <w:tr w:rsidR="0012094C" w:rsidRPr="00851E76" w14:paraId="691CAC92" w14:textId="77777777" w:rsidTr="00DA75A4">
        <w:tc>
          <w:tcPr>
            <w:tcW w:w="2354" w:type="dxa"/>
            <w:tcBorders>
              <w:left w:val="single" w:sz="1" w:space="0" w:color="000000"/>
              <w:bottom w:val="single" w:sz="1" w:space="0" w:color="000000"/>
            </w:tcBorders>
            <w:shd w:val="clear" w:color="auto" w:fill="auto"/>
          </w:tcPr>
          <w:p w14:paraId="71A47263" w14:textId="77777777" w:rsidR="0012094C" w:rsidRPr="00F9201B" w:rsidRDefault="0012094C" w:rsidP="00074C55">
            <w:pPr>
              <w:pStyle w:val="Default"/>
              <w:suppressAutoHyphens w:val="0"/>
              <w:rPr>
                <w:b/>
                <w:sz w:val="16"/>
                <w:szCs w:val="16"/>
              </w:rPr>
            </w:pPr>
            <w:r w:rsidRPr="00F9201B">
              <w:rPr>
                <w:b/>
                <w:sz w:val="16"/>
                <w:szCs w:val="16"/>
              </w:rPr>
              <w:t xml:space="preserve">Gesamtkosten </w:t>
            </w:r>
            <w:r w:rsidRPr="00DA75A4">
              <w:rPr>
                <w:bCs/>
                <w:sz w:val="16"/>
                <w:szCs w:val="16"/>
              </w:rPr>
              <w:t>(Bruttokosten)</w:t>
            </w:r>
          </w:p>
          <w:p w14:paraId="4CC5215F" w14:textId="77777777" w:rsidR="0012094C" w:rsidRPr="009E593D" w:rsidRDefault="0012094C" w:rsidP="00074C55">
            <w:pPr>
              <w:pStyle w:val="Default"/>
              <w:suppressAutoHyphens w:val="0"/>
              <w:rPr>
                <w:sz w:val="16"/>
                <w:szCs w:val="16"/>
              </w:rPr>
            </w:pPr>
            <w:r>
              <w:rPr>
                <w:sz w:val="16"/>
                <w:szCs w:val="16"/>
              </w:rPr>
              <w:t xml:space="preserve">Nettokosten (nur wenn </w:t>
            </w:r>
            <w:r w:rsidRPr="00F9201B">
              <w:rPr>
                <w:sz w:val="16"/>
                <w:szCs w:val="16"/>
              </w:rPr>
              <w:t>vorsteuerabzugsberechtigt)</w:t>
            </w:r>
          </w:p>
        </w:tc>
        <w:tc>
          <w:tcPr>
            <w:tcW w:w="7569" w:type="dxa"/>
            <w:tcBorders>
              <w:left w:val="single" w:sz="1" w:space="0" w:color="000000"/>
              <w:bottom w:val="single" w:sz="1" w:space="0" w:color="000000"/>
              <w:right w:val="single" w:sz="1" w:space="0" w:color="000000"/>
            </w:tcBorders>
            <w:shd w:val="clear" w:color="auto" w:fill="auto"/>
          </w:tcPr>
          <w:p w14:paraId="419E1872" w14:textId="77777777" w:rsidR="0012094C" w:rsidRPr="00851E76" w:rsidRDefault="0012094C" w:rsidP="005E2AC0">
            <w:pPr>
              <w:pStyle w:val="TabellenInhalt"/>
              <w:suppressAutoHyphens w:val="0"/>
              <w:snapToGrid w:val="0"/>
              <w:rPr>
                <w:rFonts w:ascii="Calibri" w:hAnsi="Calibri" w:cs="Calibri"/>
                <w:sz w:val="16"/>
                <w:szCs w:val="16"/>
              </w:rPr>
            </w:pPr>
          </w:p>
        </w:tc>
      </w:tr>
      <w:tr w:rsidR="0012094C" w:rsidRPr="00851E76" w14:paraId="17248645" w14:textId="77777777" w:rsidTr="00DA75A4">
        <w:tc>
          <w:tcPr>
            <w:tcW w:w="2354" w:type="dxa"/>
            <w:tcBorders>
              <w:left w:val="single" w:sz="1" w:space="0" w:color="000000"/>
              <w:bottom w:val="single" w:sz="1" w:space="0" w:color="000000"/>
            </w:tcBorders>
            <w:shd w:val="clear" w:color="auto" w:fill="99CCFF"/>
          </w:tcPr>
          <w:p w14:paraId="0C15511B" w14:textId="77777777" w:rsidR="0012094C" w:rsidRPr="00851E76" w:rsidRDefault="0012094C" w:rsidP="005E2AC0">
            <w:pPr>
              <w:pStyle w:val="Default"/>
              <w:suppressAutoHyphens w:val="0"/>
              <w:rPr>
                <w:b/>
                <w:color w:val="000080"/>
                <w:sz w:val="16"/>
                <w:szCs w:val="16"/>
              </w:rPr>
            </w:pPr>
            <w:r w:rsidRPr="00851E76">
              <w:rPr>
                <w:b/>
                <w:color w:val="000080"/>
                <w:sz w:val="16"/>
                <w:szCs w:val="16"/>
              </w:rPr>
              <w:t xml:space="preserve">beantragter Zuschuss aus LEADER-Fördermitteln </w:t>
            </w:r>
          </w:p>
        </w:tc>
        <w:tc>
          <w:tcPr>
            <w:tcW w:w="7569" w:type="dxa"/>
            <w:tcBorders>
              <w:left w:val="single" w:sz="1" w:space="0" w:color="000000"/>
              <w:bottom w:val="single" w:sz="1" w:space="0" w:color="000000"/>
              <w:right w:val="single" w:sz="1" w:space="0" w:color="000000"/>
            </w:tcBorders>
            <w:shd w:val="clear" w:color="auto" w:fill="99CCFF"/>
          </w:tcPr>
          <w:p w14:paraId="28D53A26" w14:textId="77777777" w:rsidR="0012094C" w:rsidRPr="00851E76" w:rsidRDefault="0012094C" w:rsidP="005E2AC0">
            <w:pPr>
              <w:pStyle w:val="TabellenInhalt"/>
              <w:suppressAutoHyphens w:val="0"/>
              <w:snapToGrid w:val="0"/>
              <w:rPr>
                <w:rFonts w:ascii="Calibri" w:hAnsi="Calibri" w:cs="Calibri"/>
                <w:color w:val="000080"/>
                <w:sz w:val="16"/>
                <w:szCs w:val="16"/>
              </w:rPr>
            </w:pPr>
          </w:p>
        </w:tc>
      </w:tr>
    </w:tbl>
    <w:p w14:paraId="6F3FBCF6" w14:textId="77777777" w:rsidR="00A24172" w:rsidRPr="0012094C" w:rsidRDefault="00A24172" w:rsidP="005E2AC0">
      <w:pPr>
        <w:suppressAutoHyphens w:val="0"/>
        <w:rPr>
          <w:rFonts w:ascii="Calibri" w:hAnsi="Calibri" w:cs="Calibri"/>
          <w:b/>
          <w:bCs/>
          <w:sz w:val="16"/>
          <w:szCs w:val="16"/>
        </w:rPr>
      </w:pPr>
    </w:p>
    <w:tbl>
      <w:tblPr>
        <w:tblW w:w="9929" w:type="dxa"/>
        <w:tblInd w:w="55" w:type="dxa"/>
        <w:tblLayout w:type="fixed"/>
        <w:tblCellMar>
          <w:top w:w="55" w:type="dxa"/>
          <w:left w:w="55" w:type="dxa"/>
          <w:bottom w:w="55" w:type="dxa"/>
          <w:right w:w="55" w:type="dxa"/>
        </w:tblCellMar>
        <w:tblLook w:val="0000" w:firstRow="0" w:lastRow="0" w:firstColumn="0" w:lastColumn="0" w:noHBand="0" w:noVBand="0"/>
      </w:tblPr>
      <w:tblGrid>
        <w:gridCol w:w="7513"/>
        <w:gridCol w:w="567"/>
        <w:gridCol w:w="567"/>
        <w:gridCol w:w="1282"/>
      </w:tblGrid>
      <w:tr w:rsidR="004D38D0" w14:paraId="0B0A78A3" w14:textId="77777777" w:rsidTr="00205343">
        <w:tc>
          <w:tcPr>
            <w:tcW w:w="9929" w:type="dxa"/>
            <w:gridSpan w:val="4"/>
            <w:tcBorders>
              <w:top w:val="single" w:sz="4" w:space="0" w:color="000000"/>
              <w:left w:val="single" w:sz="1" w:space="0" w:color="000000"/>
              <w:bottom w:val="single" w:sz="1" w:space="0" w:color="000000"/>
              <w:right w:val="single" w:sz="1" w:space="0" w:color="000000"/>
            </w:tcBorders>
            <w:shd w:val="clear" w:color="auto" w:fill="E6E6FF"/>
          </w:tcPr>
          <w:p w14:paraId="7B411689" w14:textId="77777777" w:rsidR="004D38D0" w:rsidRDefault="004D38D0" w:rsidP="005E2AC0">
            <w:pPr>
              <w:pStyle w:val="TabellenInhalt"/>
              <w:suppressAutoHyphens w:val="0"/>
              <w:rPr>
                <w:rFonts w:ascii="Calibri" w:hAnsi="Calibri" w:cs="Calibri"/>
                <w:b/>
                <w:sz w:val="16"/>
                <w:szCs w:val="16"/>
              </w:rPr>
            </w:pPr>
            <w:r w:rsidRPr="009F7D5E">
              <w:rPr>
                <w:rFonts w:ascii="Calibri" w:hAnsi="Calibri"/>
                <w:b/>
                <w:sz w:val="18"/>
                <w:szCs w:val="18"/>
              </w:rPr>
              <w:t>Erfüllung der Kohärenzkriterien</w:t>
            </w:r>
          </w:p>
        </w:tc>
      </w:tr>
      <w:tr w:rsidR="00767DCA" w14:paraId="75508A54" w14:textId="77777777" w:rsidTr="0012094C">
        <w:tc>
          <w:tcPr>
            <w:tcW w:w="7513" w:type="dxa"/>
            <w:tcBorders>
              <w:top w:val="single" w:sz="4" w:space="0" w:color="000000"/>
              <w:left w:val="single" w:sz="1" w:space="0" w:color="000000"/>
              <w:bottom w:val="single" w:sz="1" w:space="0" w:color="000000"/>
            </w:tcBorders>
            <w:shd w:val="clear" w:color="auto" w:fill="E6E6FF"/>
          </w:tcPr>
          <w:p w14:paraId="2BC2CA3A" w14:textId="77777777" w:rsidR="00767DCA" w:rsidRPr="004D38D0" w:rsidRDefault="00767DCA" w:rsidP="005E2AC0">
            <w:pPr>
              <w:pStyle w:val="Default"/>
              <w:suppressAutoHyphens w:val="0"/>
              <w:rPr>
                <w:sz w:val="18"/>
                <w:szCs w:val="18"/>
              </w:rPr>
            </w:pPr>
            <w:r w:rsidRPr="004D38D0">
              <w:rPr>
                <w:sz w:val="18"/>
                <w:szCs w:val="18"/>
              </w:rPr>
              <w:t xml:space="preserve">Einzureichende Unterlagen zum </w:t>
            </w:r>
            <w:r w:rsidRPr="004D38D0">
              <w:rPr>
                <w:b/>
                <w:sz w:val="18"/>
                <w:szCs w:val="18"/>
              </w:rPr>
              <w:t>Stichtag</w:t>
            </w:r>
            <w:r w:rsidRPr="004D38D0">
              <w:rPr>
                <w:sz w:val="18"/>
                <w:szCs w:val="18"/>
              </w:rPr>
              <w:t xml:space="preserve"> des Aufrufes </w:t>
            </w:r>
          </w:p>
          <w:p w14:paraId="6AD4D1B5" w14:textId="77777777" w:rsidR="00767DCA" w:rsidRDefault="00767DCA" w:rsidP="005E2AC0">
            <w:pPr>
              <w:pStyle w:val="TabellenInhalt"/>
              <w:suppressAutoHyphens w:val="0"/>
              <w:rPr>
                <w:rFonts w:ascii="Calibri" w:hAnsi="Calibri" w:cs="Calibri"/>
                <w:b/>
                <w:sz w:val="18"/>
                <w:szCs w:val="18"/>
              </w:rPr>
            </w:pPr>
          </w:p>
        </w:tc>
        <w:tc>
          <w:tcPr>
            <w:tcW w:w="567" w:type="dxa"/>
            <w:tcBorders>
              <w:top w:val="single" w:sz="4" w:space="0" w:color="000000"/>
              <w:left w:val="single" w:sz="1" w:space="0" w:color="000000"/>
              <w:bottom w:val="single" w:sz="1" w:space="0" w:color="000000"/>
            </w:tcBorders>
            <w:shd w:val="clear" w:color="auto" w:fill="E6E6FF"/>
            <w:vAlign w:val="center"/>
          </w:tcPr>
          <w:p w14:paraId="017E0744" w14:textId="77777777" w:rsidR="00767DCA" w:rsidRPr="005E2AC0" w:rsidRDefault="00767DCA" w:rsidP="00AD2850">
            <w:pPr>
              <w:pStyle w:val="TabellenInhalt"/>
              <w:suppressAutoHyphens w:val="0"/>
              <w:jc w:val="center"/>
              <w:rPr>
                <w:rFonts w:ascii="Calibri" w:hAnsi="Calibri" w:cs="Calibri"/>
                <w:b/>
                <w:kern w:val="16"/>
                <w:sz w:val="14"/>
                <w:szCs w:val="16"/>
              </w:rPr>
            </w:pPr>
            <w:r w:rsidRPr="005E2AC0">
              <w:rPr>
                <w:rFonts w:ascii="Calibri" w:hAnsi="Calibri" w:cs="Calibri"/>
                <w:b/>
                <w:kern w:val="16"/>
                <w:sz w:val="14"/>
                <w:szCs w:val="16"/>
              </w:rPr>
              <w:t>erfüllt</w:t>
            </w:r>
          </w:p>
        </w:tc>
        <w:tc>
          <w:tcPr>
            <w:tcW w:w="567" w:type="dxa"/>
            <w:tcBorders>
              <w:top w:val="single" w:sz="4" w:space="0" w:color="000000"/>
              <w:left w:val="single" w:sz="1" w:space="0" w:color="000000"/>
              <w:bottom w:val="single" w:sz="1" w:space="0" w:color="000000"/>
            </w:tcBorders>
            <w:shd w:val="clear" w:color="auto" w:fill="E6E6FF"/>
            <w:vAlign w:val="center"/>
          </w:tcPr>
          <w:p w14:paraId="5AE96E94" w14:textId="77777777" w:rsidR="00767DCA" w:rsidRPr="005E2AC0" w:rsidRDefault="000D6B32" w:rsidP="00AD2850">
            <w:pPr>
              <w:pStyle w:val="TabellenInhalt"/>
              <w:suppressAutoHyphens w:val="0"/>
              <w:jc w:val="center"/>
              <w:rPr>
                <w:rFonts w:ascii="Calibri" w:hAnsi="Calibri" w:cs="Calibri"/>
                <w:b/>
                <w:kern w:val="16"/>
                <w:sz w:val="14"/>
                <w:szCs w:val="16"/>
              </w:rPr>
            </w:pPr>
            <w:r>
              <w:rPr>
                <w:rFonts w:ascii="Calibri" w:hAnsi="Calibri" w:cs="Calibri"/>
                <w:b/>
                <w:kern w:val="16"/>
                <w:sz w:val="14"/>
                <w:szCs w:val="16"/>
              </w:rPr>
              <w:t>n</w:t>
            </w:r>
            <w:r w:rsidR="00767DCA" w:rsidRPr="005E2AC0">
              <w:rPr>
                <w:rFonts w:ascii="Calibri" w:hAnsi="Calibri" w:cs="Calibri"/>
                <w:b/>
                <w:kern w:val="16"/>
                <w:sz w:val="14"/>
                <w:szCs w:val="16"/>
              </w:rPr>
              <w:t>icht erfüllt</w:t>
            </w:r>
          </w:p>
        </w:tc>
        <w:tc>
          <w:tcPr>
            <w:tcW w:w="1282" w:type="dxa"/>
            <w:tcBorders>
              <w:top w:val="single" w:sz="4" w:space="0" w:color="000000"/>
              <w:left w:val="single" w:sz="1" w:space="0" w:color="000000"/>
              <w:bottom w:val="single" w:sz="1" w:space="0" w:color="000000"/>
              <w:right w:val="single" w:sz="1" w:space="0" w:color="000000"/>
            </w:tcBorders>
            <w:shd w:val="clear" w:color="auto" w:fill="E6E6FF"/>
            <w:vAlign w:val="center"/>
          </w:tcPr>
          <w:p w14:paraId="48440A6B" w14:textId="77777777" w:rsidR="00767DCA" w:rsidRPr="005E2AC0" w:rsidRDefault="000D6B32" w:rsidP="00AD2850">
            <w:pPr>
              <w:pStyle w:val="TabellenInhalt"/>
              <w:suppressAutoHyphens w:val="0"/>
              <w:jc w:val="center"/>
              <w:rPr>
                <w:kern w:val="16"/>
                <w:sz w:val="14"/>
              </w:rPr>
            </w:pPr>
            <w:r>
              <w:rPr>
                <w:rFonts w:ascii="Calibri" w:hAnsi="Calibri" w:cs="Calibri"/>
                <w:b/>
                <w:kern w:val="16"/>
                <w:sz w:val="14"/>
                <w:szCs w:val="16"/>
              </w:rPr>
              <w:t>n</w:t>
            </w:r>
            <w:r w:rsidR="00767DCA" w:rsidRPr="005E2AC0">
              <w:rPr>
                <w:rFonts w:ascii="Calibri" w:hAnsi="Calibri" w:cs="Calibri"/>
                <w:b/>
                <w:kern w:val="16"/>
                <w:sz w:val="14"/>
                <w:szCs w:val="16"/>
              </w:rPr>
              <w:t>icht erforderlich/ trifft nicht zu</w:t>
            </w:r>
          </w:p>
        </w:tc>
      </w:tr>
      <w:tr w:rsidR="00502D8F" w:rsidRPr="005006DF" w14:paraId="447223A6" w14:textId="77777777" w:rsidTr="005D1950">
        <w:tc>
          <w:tcPr>
            <w:tcW w:w="9929" w:type="dxa"/>
            <w:gridSpan w:val="4"/>
            <w:tcBorders>
              <w:top w:val="single" w:sz="4" w:space="0" w:color="000000"/>
              <w:left w:val="single" w:sz="1" w:space="0" w:color="000000"/>
              <w:bottom w:val="single" w:sz="1" w:space="0" w:color="000000"/>
              <w:right w:val="single" w:sz="1" w:space="0" w:color="000000"/>
            </w:tcBorders>
            <w:shd w:val="clear" w:color="auto" w:fill="E6E6FF"/>
          </w:tcPr>
          <w:p w14:paraId="2DD7A217" w14:textId="77777777" w:rsidR="00502D8F" w:rsidRPr="005006DF" w:rsidRDefault="00502D8F" w:rsidP="005E2AC0">
            <w:pPr>
              <w:pStyle w:val="TabellenInhalt"/>
              <w:suppressAutoHyphens w:val="0"/>
              <w:rPr>
                <w:rFonts w:ascii="Calibri" w:hAnsi="Calibri" w:cs="Calibri"/>
                <w:b/>
                <w:sz w:val="16"/>
                <w:szCs w:val="16"/>
              </w:rPr>
            </w:pPr>
            <w:r w:rsidRPr="005006DF">
              <w:rPr>
                <w:rFonts w:ascii="Calibri" w:hAnsi="Calibri"/>
                <w:b/>
                <w:bCs/>
                <w:sz w:val="16"/>
                <w:szCs w:val="16"/>
              </w:rPr>
              <w:t>Allgemeine Kohärenzkriterien</w:t>
            </w:r>
          </w:p>
        </w:tc>
      </w:tr>
      <w:tr w:rsidR="00851E76" w14:paraId="197D267A" w14:textId="77777777" w:rsidTr="0012094C">
        <w:tc>
          <w:tcPr>
            <w:tcW w:w="7513" w:type="dxa"/>
            <w:tcBorders>
              <w:top w:val="single" w:sz="1" w:space="0" w:color="000000"/>
              <w:left w:val="single" w:sz="1" w:space="0" w:color="000000"/>
              <w:bottom w:val="single" w:sz="1" w:space="0" w:color="000000"/>
            </w:tcBorders>
            <w:shd w:val="clear" w:color="auto" w:fill="auto"/>
          </w:tcPr>
          <w:p w14:paraId="69CE623B" w14:textId="77777777" w:rsidR="00851E76" w:rsidRPr="00851E76" w:rsidRDefault="008361DF" w:rsidP="008C1A17">
            <w:pPr>
              <w:pStyle w:val="Default"/>
              <w:tabs>
                <w:tab w:val="left" w:pos="228"/>
              </w:tabs>
              <w:suppressAutoHyphens w:val="0"/>
              <w:spacing w:line="200" w:lineRule="atLeast"/>
              <w:rPr>
                <w:b/>
                <w:sz w:val="14"/>
                <w:szCs w:val="16"/>
              </w:rPr>
            </w:pPr>
            <w:r w:rsidRPr="00987262">
              <w:rPr>
                <w:color w:val="auto"/>
                <w:sz w:val="14"/>
                <w:szCs w:val="16"/>
              </w:rPr>
              <w:t xml:space="preserve">genaue </w:t>
            </w:r>
            <w:r w:rsidRPr="00987262">
              <w:rPr>
                <w:b/>
                <w:bCs/>
                <w:color w:val="auto"/>
                <w:sz w:val="14"/>
                <w:szCs w:val="16"/>
              </w:rPr>
              <w:t xml:space="preserve">Beschreibung des Vorhabens </w:t>
            </w:r>
            <w:r w:rsidRPr="00987262">
              <w:rPr>
                <w:color w:val="auto"/>
                <w:sz w:val="14"/>
                <w:szCs w:val="16"/>
              </w:rPr>
              <w:t xml:space="preserve">mit </w:t>
            </w:r>
            <w:r>
              <w:rPr>
                <w:color w:val="auto"/>
                <w:sz w:val="14"/>
                <w:szCs w:val="16"/>
              </w:rPr>
              <w:t xml:space="preserve">Ausgangssituation, Bedarf, </w:t>
            </w:r>
            <w:r w:rsidRPr="00987262">
              <w:rPr>
                <w:color w:val="auto"/>
                <w:sz w:val="14"/>
                <w:szCs w:val="16"/>
              </w:rPr>
              <w:t>Zielstellung, Bestandteilen und Umfang</w:t>
            </w:r>
          </w:p>
        </w:tc>
        <w:tc>
          <w:tcPr>
            <w:tcW w:w="567" w:type="dxa"/>
            <w:tcBorders>
              <w:top w:val="single" w:sz="1" w:space="0" w:color="000000"/>
              <w:left w:val="single" w:sz="1" w:space="0" w:color="000000"/>
              <w:bottom w:val="single" w:sz="1" w:space="0" w:color="000000"/>
            </w:tcBorders>
            <w:shd w:val="clear" w:color="auto" w:fill="auto"/>
          </w:tcPr>
          <w:p w14:paraId="2D9B63DA" w14:textId="77777777" w:rsidR="00851E76" w:rsidRDefault="00851E76" w:rsidP="005E2AC0">
            <w:pPr>
              <w:pStyle w:val="TabellenInhalt"/>
              <w:suppressAutoHyphens w:val="0"/>
              <w:snapToGrid w:val="0"/>
              <w:rPr>
                <w:rFonts w:ascii="Calibri" w:hAnsi="Calibri" w:cs="Calibri"/>
                <w:sz w:val="18"/>
                <w:szCs w:val="18"/>
              </w:rPr>
            </w:pPr>
          </w:p>
        </w:tc>
        <w:tc>
          <w:tcPr>
            <w:tcW w:w="567" w:type="dxa"/>
            <w:tcBorders>
              <w:top w:val="single" w:sz="1" w:space="0" w:color="000000"/>
              <w:left w:val="single" w:sz="1" w:space="0" w:color="000000"/>
              <w:bottom w:val="single" w:sz="1" w:space="0" w:color="000000"/>
            </w:tcBorders>
            <w:shd w:val="clear" w:color="auto" w:fill="auto"/>
          </w:tcPr>
          <w:p w14:paraId="3D5263AF" w14:textId="77777777" w:rsidR="00851E76" w:rsidRDefault="00851E76" w:rsidP="005E2AC0">
            <w:pPr>
              <w:pStyle w:val="TabellenInhalt"/>
              <w:suppressAutoHyphens w:val="0"/>
              <w:snapToGrid w:val="0"/>
              <w:rPr>
                <w:rFonts w:ascii="Calibri" w:hAnsi="Calibri" w:cs="Calibri"/>
                <w:sz w:val="18"/>
                <w:szCs w:val="18"/>
              </w:rPr>
            </w:pPr>
          </w:p>
        </w:tc>
        <w:tc>
          <w:tcPr>
            <w:tcW w:w="1282" w:type="dxa"/>
            <w:tcBorders>
              <w:top w:val="single" w:sz="1" w:space="0" w:color="000000"/>
              <w:left w:val="single" w:sz="1" w:space="0" w:color="000000"/>
              <w:bottom w:val="single" w:sz="1" w:space="0" w:color="000000"/>
              <w:right w:val="single" w:sz="1" w:space="0" w:color="000000"/>
            </w:tcBorders>
            <w:shd w:val="clear" w:color="auto" w:fill="auto"/>
          </w:tcPr>
          <w:p w14:paraId="1CC700FA" w14:textId="77777777" w:rsidR="00851E76" w:rsidRDefault="00851E76" w:rsidP="005E2AC0">
            <w:pPr>
              <w:pStyle w:val="TabellenInhalt"/>
              <w:suppressAutoHyphens w:val="0"/>
              <w:snapToGrid w:val="0"/>
              <w:rPr>
                <w:rFonts w:ascii="Calibri" w:hAnsi="Calibri" w:cs="Calibri"/>
                <w:sz w:val="18"/>
                <w:szCs w:val="18"/>
              </w:rPr>
            </w:pPr>
          </w:p>
        </w:tc>
      </w:tr>
      <w:tr w:rsidR="000D6B32" w14:paraId="640B8088" w14:textId="77777777" w:rsidTr="0012094C">
        <w:tc>
          <w:tcPr>
            <w:tcW w:w="7513" w:type="dxa"/>
            <w:tcBorders>
              <w:left w:val="single" w:sz="1" w:space="0" w:color="000000"/>
              <w:bottom w:val="single" w:sz="1" w:space="0" w:color="000000"/>
            </w:tcBorders>
            <w:shd w:val="clear" w:color="auto" w:fill="auto"/>
          </w:tcPr>
          <w:p w14:paraId="7C64554C" w14:textId="7C371338" w:rsidR="000D6B32" w:rsidRPr="00851E76" w:rsidRDefault="000D6B32" w:rsidP="00F40C00">
            <w:pPr>
              <w:pStyle w:val="Default"/>
              <w:suppressAutoHyphens w:val="0"/>
              <w:rPr>
                <w:color w:val="auto"/>
                <w:sz w:val="14"/>
                <w:szCs w:val="18"/>
              </w:rPr>
            </w:pPr>
            <w:r w:rsidRPr="00851E76">
              <w:rPr>
                <w:rFonts w:eastAsia="Verdana"/>
                <w:b/>
                <w:bCs/>
                <w:color w:val="auto"/>
                <w:sz w:val="14"/>
                <w:szCs w:val="18"/>
              </w:rPr>
              <w:t xml:space="preserve">Trägerschaft: </w:t>
            </w:r>
            <w:r w:rsidRPr="00851E76">
              <w:rPr>
                <w:color w:val="auto"/>
                <w:sz w:val="14"/>
                <w:szCs w:val="18"/>
              </w:rPr>
              <w:t>Angaben zur Rechtsform des Vorhabenträgers</w:t>
            </w:r>
            <w:r w:rsidRPr="00851E76">
              <w:rPr>
                <w:rFonts w:eastAsia="Verdana"/>
                <w:color w:val="auto"/>
                <w:sz w:val="14"/>
                <w:szCs w:val="18"/>
              </w:rPr>
              <w:t xml:space="preserve">, Nachweis über die entsprechende Kompetenz zur Durchführung des Vorhabens </w:t>
            </w:r>
            <w:r w:rsidRPr="00851E76">
              <w:rPr>
                <w:rFonts w:eastAsia="Times New Roman"/>
                <w:color w:val="auto"/>
                <w:kern w:val="0"/>
                <w:sz w:val="14"/>
                <w:szCs w:val="18"/>
                <w:lang w:eastAsia="de-DE" w:bidi="ar-SA"/>
              </w:rPr>
              <w:t>(z.B. Auszug Vereinsregister, Vereinssatzung) außer bei Gebietskörperschaften</w:t>
            </w:r>
          </w:p>
        </w:tc>
        <w:tc>
          <w:tcPr>
            <w:tcW w:w="567" w:type="dxa"/>
            <w:tcBorders>
              <w:left w:val="single" w:sz="1" w:space="0" w:color="000000"/>
              <w:bottom w:val="single" w:sz="1" w:space="0" w:color="000000"/>
            </w:tcBorders>
            <w:shd w:val="clear" w:color="auto" w:fill="auto"/>
          </w:tcPr>
          <w:p w14:paraId="30293C59" w14:textId="77777777" w:rsidR="000D6B32" w:rsidRDefault="000D6B32" w:rsidP="005E2AC0">
            <w:pPr>
              <w:pStyle w:val="TabellenInhalt"/>
              <w:suppressAutoHyphens w:val="0"/>
              <w:snapToGrid w:val="0"/>
              <w:rPr>
                <w:rFonts w:ascii="Calibri" w:hAnsi="Calibri" w:cs="Calibri"/>
                <w:sz w:val="18"/>
                <w:szCs w:val="18"/>
              </w:rPr>
            </w:pPr>
          </w:p>
        </w:tc>
        <w:tc>
          <w:tcPr>
            <w:tcW w:w="567" w:type="dxa"/>
            <w:tcBorders>
              <w:left w:val="single" w:sz="1" w:space="0" w:color="000000"/>
              <w:bottom w:val="single" w:sz="1" w:space="0" w:color="000000"/>
            </w:tcBorders>
            <w:shd w:val="clear" w:color="auto" w:fill="auto"/>
          </w:tcPr>
          <w:p w14:paraId="38FCE000" w14:textId="77777777" w:rsidR="000D6B32" w:rsidRDefault="000D6B32" w:rsidP="005E2AC0">
            <w:pPr>
              <w:pStyle w:val="TabellenInhalt"/>
              <w:suppressAutoHyphens w:val="0"/>
              <w:snapToGrid w:val="0"/>
              <w:rPr>
                <w:rFonts w:ascii="Calibri" w:hAnsi="Calibri" w:cs="Calibri"/>
                <w:sz w:val="18"/>
                <w:szCs w:val="18"/>
              </w:rPr>
            </w:pPr>
          </w:p>
        </w:tc>
        <w:tc>
          <w:tcPr>
            <w:tcW w:w="1282" w:type="dxa"/>
            <w:tcBorders>
              <w:left w:val="single" w:sz="1" w:space="0" w:color="000000"/>
              <w:bottom w:val="single" w:sz="1" w:space="0" w:color="000000"/>
              <w:right w:val="single" w:sz="1" w:space="0" w:color="000000"/>
            </w:tcBorders>
            <w:shd w:val="clear" w:color="auto" w:fill="auto"/>
          </w:tcPr>
          <w:p w14:paraId="582A2648" w14:textId="77777777" w:rsidR="000D6B32" w:rsidRDefault="000D6B32" w:rsidP="005E2AC0">
            <w:pPr>
              <w:pStyle w:val="TabellenInhalt"/>
              <w:suppressAutoHyphens w:val="0"/>
              <w:snapToGrid w:val="0"/>
              <w:rPr>
                <w:rFonts w:ascii="Calibri" w:hAnsi="Calibri" w:cs="Calibri"/>
                <w:sz w:val="18"/>
                <w:szCs w:val="18"/>
              </w:rPr>
            </w:pPr>
          </w:p>
        </w:tc>
      </w:tr>
      <w:tr w:rsidR="000D6B32" w14:paraId="7B8235AB" w14:textId="77777777" w:rsidTr="0012094C">
        <w:tc>
          <w:tcPr>
            <w:tcW w:w="7513" w:type="dxa"/>
            <w:tcBorders>
              <w:left w:val="single" w:sz="1" w:space="0" w:color="000000"/>
              <w:bottom w:val="single" w:sz="1" w:space="0" w:color="000000"/>
            </w:tcBorders>
            <w:shd w:val="clear" w:color="auto" w:fill="auto"/>
          </w:tcPr>
          <w:p w14:paraId="284EBC39" w14:textId="77777777" w:rsidR="000D6B32" w:rsidRPr="00851E76" w:rsidRDefault="000D6B32" w:rsidP="00F40C00">
            <w:pPr>
              <w:pStyle w:val="AAufzhlung1"/>
              <w:numPr>
                <w:ilvl w:val="0"/>
                <w:numId w:val="0"/>
              </w:numPr>
              <w:tabs>
                <w:tab w:val="left" w:pos="228"/>
                <w:tab w:val="num" w:pos="512"/>
              </w:tabs>
              <w:suppressAutoHyphens w:val="0"/>
              <w:spacing w:before="0" w:after="0" w:line="240" w:lineRule="auto"/>
              <w:rPr>
                <w:rFonts w:ascii="Calibri" w:hAnsi="Calibri" w:cs="Calibri"/>
                <w:sz w:val="14"/>
              </w:rPr>
            </w:pPr>
            <w:r w:rsidRPr="00851E76">
              <w:rPr>
                <w:rFonts w:ascii="Calibri" w:eastAsia="Calibri" w:hAnsi="Calibri" w:cs="Calibri"/>
                <w:b/>
                <w:sz w:val="14"/>
              </w:rPr>
              <w:t>Erklärung des Vorhabenträgers</w:t>
            </w:r>
            <w:r w:rsidRPr="00851E76">
              <w:rPr>
                <w:rFonts w:ascii="Calibri" w:eastAsia="Calibri" w:hAnsi="Calibri" w:cs="Calibri"/>
                <w:sz w:val="14"/>
              </w:rPr>
              <w:t>, dass mit der Maßnahme erst nach Bestätigung der Einreichung des Antrages bei der Bewilligungsbehörde begonnen wird</w:t>
            </w:r>
          </w:p>
        </w:tc>
        <w:tc>
          <w:tcPr>
            <w:tcW w:w="567" w:type="dxa"/>
            <w:tcBorders>
              <w:left w:val="single" w:sz="1" w:space="0" w:color="000000"/>
              <w:bottom w:val="single" w:sz="1" w:space="0" w:color="000000"/>
            </w:tcBorders>
            <w:shd w:val="clear" w:color="auto" w:fill="auto"/>
          </w:tcPr>
          <w:p w14:paraId="6F978FE0" w14:textId="77777777" w:rsidR="000D6B32" w:rsidRDefault="000D6B32" w:rsidP="005E2AC0">
            <w:pPr>
              <w:pStyle w:val="TabellenInhalt"/>
              <w:suppressAutoHyphens w:val="0"/>
              <w:snapToGrid w:val="0"/>
              <w:rPr>
                <w:rFonts w:ascii="Calibri" w:hAnsi="Calibri" w:cs="Calibri"/>
                <w:sz w:val="18"/>
                <w:szCs w:val="18"/>
              </w:rPr>
            </w:pPr>
          </w:p>
        </w:tc>
        <w:tc>
          <w:tcPr>
            <w:tcW w:w="567" w:type="dxa"/>
            <w:tcBorders>
              <w:left w:val="single" w:sz="1" w:space="0" w:color="000000"/>
              <w:bottom w:val="single" w:sz="1" w:space="0" w:color="000000"/>
            </w:tcBorders>
            <w:shd w:val="clear" w:color="auto" w:fill="auto"/>
          </w:tcPr>
          <w:p w14:paraId="247774EB" w14:textId="77777777" w:rsidR="000D6B32" w:rsidRDefault="000D6B32" w:rsidP="005E2AC0">
            <w:pPr>
              <w:pStyle w:val="TabellenInhalt"/>
              <w:suppressAutoHyphens w:val="0"/>
              <w:snapToGrid w:val="0"/>
              <w:rPr>
                <w:rFonts w:ascii="Calibri" w:hAnsi="Calibri" w:cs="Calibri"/>
                <w:sz w:val="18"/>
                <w:szCs w:val="18"/>
              </w:rPr>
            </w:pPr>
          </w:p>
        </w:tc>
        <w:tc>
          <w:tcPr>
            <w:tcW w:w="1282" w:type="dxa"/>
            <w:tcBorders>
              <w:left w:val="single" w:sz="1" w:space="0" w:color="000000"/>
              <w:bottom w:val="single" w:sz="1" w:space="0" w:color="000000"/>
              <w:right w:val="single" w:sz="1" w:space="0" w:color="000000"/>
            </w:tcBorders>
            <w:shd w:val="clear" w:color="auto" w:fill="auto"/>
          </w:tcPr>
          <w:p w14:paraId="15CD2E9F" w14:textId="77777777" w:rsidR="000D6B32" w:rsidRDefault="000D6B32" w:rsidP="005E2AC0">
            <w:pPr>
              <w:pStyle w:val="TabellenInhalt"/>
              <w:suppressAutoHyphens w:val="0"/>
              <w:snapToGrid w:val="0"/>
              <w:rPr>
                <w:rFonts w:ascii="Calibri" w:hAnsi="Calibri" w:cs="Calibri"/>
                <w:sz w:val="18"/>
                <w:szCs w:val="18"/>
              </w:rPr>
            </w:pPr>
          </w:p>
        </w:tc>
      </w:tr>
      <w:tr w:rsidR="004C2960" w14:paraId="69515D21" w14:textId="77777777" w:rsidTr="0012094C">
        <w:tc>
          <w:tcPr>
            <w:tcW w:w="7513" w:type="dxa"/>
            <w:tcBorders>
              <w:left w:val="single" w:sz="1" w:space="0" w:color="000000"/>
              <w:bottom w:val="single" w:sz="1" w:space="0" w:color="000000"/>
            </w:tcBorders>
            <w:shd w:val="clear" w:color="auto" w:fill="auto"/>
          </w:tcPr>
          <w:p w14:paraId="4D51CBE5" w14:textId="77777777" w:rsidR="004C2960" w:rsidRPr="00851E76" w:rsidRDefault="004C2960" w:rsidP="00F40C00">
            <w:pPr>
              <w:pStyle w:val="AAufzhlung1"/>
              <w:numPr>
                <w:ilvl w:val="0"/>
                <w:numId w:val="0"/>
              </w:numPr>
              <w:tabs>
                <w:tab w:val="left" w:pos="228"/>
                <w:tab w:val="num" w:pos="512"/>
              </w:tabs>
              <w:suppressAutoHyphens w:val="0"/>
              <w:spacing w:before="0" w:after="0" w:line="240" w:lineRule="auto"/>
              <w:rPr>
                <w:rFonts w:ascii="Calibri" w:eastAsia="Calibri" w:hAnsi="Calibri" w:cstheme="minorHAnsi"/>
                <w:b/>
                <w:sz w:val="14"/>
              </w:rPr>
            </w:pPr>
            <w:r w:rsidRPr="00851E76">
              <w:rPr>
                <w:rFonts w:ascii="Calibri" w:eastAsia="Verdana" w:hAnsi="Calibri" w:cstheme="minorHAnsi"/>
                <w:b/>
                <w:bCs/>
                <w:sz w:val="14"/>
              </w:rPr>
              <w:t>Mehrwert im Vergleich zu den Standardmaßnahmen</w:t>
            </w:r>
            <w:r w:rsidR="00851E76">
              <w:rPr>
                <w:rFonts w:ascii="Calibri" w:eastAsia="Verdana" w:hAnsi="Calibri" w:cstheme="minorHAnsi"/>
                <w:b/>
                <w:bCs/>
                <w:sz w:val="14"/>
              </w:rPr>
              <w:t xml:space="preserve"> </w:t>
            </w:r>
            <w:r w:rsidR="00851E76" w:rsidRPr="00851E76">
              <w:rPr>
                <w:rFonts w:ascii="Calibri" w:eastAsia="Verdana" w:hAnsi="Calibri" w:cstheme="minorHAnsi"/>
                <w:bCs/>
                <w:sz w:val="14"/>
              </w:rPr>
              <w:t>(vgl. S.2)</w:t>
            </w:r>
          </w:p>
        </w:tc>
        <w:tc>
          <w:tcPr>
            <w:tcW w:w="567" w:type="dxa"/>
            <w:tcBorders>
              <w:left w:val="single" w:sz="1" w:space="0" w:color="000000"/>
              <w:bottom w:val="single" w:sz="1" w:space="0" w:color="000000"/>
            </w:tcBorders>
            <w:shd w:val="clear" w:color="auto" w:fill="auto"/>
          </w:tcPr>
          <w:p w14:paraId="5607E3E3" w14:textId="77777777" w:rsidR="004C2960" w:rsidRDefault="004C2960" w:rsidP="005E2AC0">
            <w:pPr>
              <w:pStyle w:val="TabellenInhalt"/>
              <w:suppressAutoHyphens w:val="0"/>
              <w:snapToGrid w:val="0"/>
              <w:rPr>
                <w:rFonts w:ascii="Calibri" w:hAnsi="Calibri" w:cs="Calibri"/>
                <w:sz w:val="18"/>
                <w:szCs w:val="18"/>
              </w:rPr>
            </w:pPr>
          </w:p>
        </w:tc>
        <w:tc>
          <w:tcPr>
            <w:tcW w:w="567" w:type="dxa"/>
            <w:tcBorders>
              <w:left w:val="single" w:sz="1" w:space="0" w:color="000000"/>
              <w:bottom w:val="single" w:sz="1" w:space="0" w:color="000000"/>
            </w:tcBorders>
            <w:shd w:val="clear" w:color="auto" w:fill="auto"/>
          </w:tcPr>
          <w:p w14:paraId="07BE5130" w14:textId="77777777" w:rsidR="004C2960" w:rsidRDefault="004C2960" w:rsidP="005E2AC0">
            <w:pPr>
              <w:pStyle w:val="TabellenInhalt"/>
              <w:suppressAutoHyphens w:val="0"/>
              <w:snapToGrid w:val="0"/>
              <w:rPr>
                <w:rFonts w:ascii="Calibri" w:hAnsi="Calibri" w:cs="Calibri"/>
                <w:sz w:val="18"/>
                <w:szCs w:val="18"/>
              </w:rPr>
            </w:pPr>
          </w:p>
        </w:tc>
        <w:tc>
          <w:tcPr>
            <w:tcW w:w="1282" w:type="dxa"/>
            <w:tcBorders>
              <w:left w:val="single" w:sz="1" w:space="0" w:color="000000"/>
              <w:bottom w:val="single" w:sz="1" w:space="0" w:color="000000"/>
              <w:right w:val="single" w:sz="1" w:space="0" w:color="000000"/>
            </w:tcBorders>
            <w:shd w:val="clear" w:color="auto" w:fill="auto"/>
          </w:tcPr>
          <w:p w14:paraId="2B3D4A1F" w14:textId="77777777" w:rsidR="004C2960" w:rsidRDefault="004C2960" w:rsidP="005E2AC0">
            <w:pPr>
              <w:pStyle w:val="TabellenInhalt"/>
              <w:suppressAutoHyphens w:val="0"/>
              <w:snapToGrid w:val="0"/>
              <w:rPr>
                <w:rFonts w:ascii="Calibri" w:hAnsi="Calibri" w:cs="Calibri"/>
                <w:sz w:val="18"/>
                <w:szCs w:val="18"/>
              </w:rPr>
            </w:pPr>
          </w:p>
        </w:tc>
      </w:tr>
      <w:tr w:rsidR="002A400E" w:rsidRPr="005006DF" w14:paraId="3B3C1015" w14:textId="77777777" w:rsidTr="002A400E">
        <w:tc>
          <w:tcPr>
            <w:tcW w:w="9929" w:type="dxa"/>
            <w:gridSpan w:val="4"/>
            <w:tcBorders>
              <w:left w:val="single" w:sz="1" w:space="0" w:color="000000"/>
              <w:bottom w:val="single" w:sz="1" w:space="0" w:color="000000"/>
              <w:right w:val="single" w:sz="1" w:space="0" w:color="000000"/>
            </w:tcBorders>
            <w:shd w:val="clear" w:color="auto" w:fill="E4E4FF"/>
          </w:tcPr>
          <w:p w14:paraId="716E9AF8" w14:textId="77777777" w:rsidR="002A400E" w:rsidRPr="005006DF" w:rsidRDefault="002A400E" w:rsidP="005E2AC0">
            <w:pPr>
              <w:pStyle w:val="TabellenInhalt"/>
              <w:suppressAutoHyphens w:val="0"/>
              <w:snapToGrid w:val="0"/>
              <w:rPr>
                <w:rFonts w:asciiTheme="minorHAnsi" w:hAnsiTheme="minorHAnsi" w:cstheme="minorHAnsi"/>
                <w:sz w:val="16"/>
                <w:szCs w:val="16"/>
              </w:rPr>
            </w:pPr>
            <w:r w:rsidRPr="005006DF">
              <w:rPr>
                <w:rFonts w:asciiTheme="minorHAnsi" w:eastAsia="Verdana" w:hAnsiTheme="minorHAnsi" w:cstheme="minorHAnsi"/>
                <w:b/>
                <w:sz w:val="16"/>
                <w:szCs w:val="16"/>
              </w:rPr>
              <w:t>Sonstige Unterlagen zur Bewertung</w:t>
            </w:r>
          </w:p>
        </w:tc>
      </w:tr>
      <w:tr w:rsidR="000D6B32" w:rsidRPr="005006DF" w14:paraId="47555D9D" w14:textId="77777777" w:rsidTr="0012094C">
        <w:tc>
          <w:tcPr>
            <w:tcW w:w="7513" w:type="dxa"/>
            <w:tcBorders>
              <w:left w:val="single" w:sz="1" w:space="0" w:color="000000"/>
              <w:bottom w:val="single" w:sz="1" w:space="0" w:color="000000"/>
            </w:tcBorders>
            <w:shd w:val="clear" w:color="auto" w:fill="auto"/>
          </w:tcPr>
          <w:p w14:paraId="0A41D65D" w14:textId="77777777" w:rsidR="000D6B32" w:rsidRPr="005006DF" w:rsidRDefault="00103BAD" w:rsidP="00851E76">
            <w:pPr>
              <w:pStyle w:val="Default"/>
              <w:suppressAutoHyphens w:val="0"/>
              <w:rPr>
                <w:b/>
                <w:color w:val="auto"/>
                <w:sz w:val="14"/>
                <w:szCs w:val="14"/>
              </w:rPr>
            </w:pPr>
            <w:r w:rsidRPr="005006DF">
              <w:rPr>
                <w:rFonts w:asciiTheme="minorHAnsi" w:hAnsiTheme="minorHAnsi" w:cstheme="minorHAnsi"/>
                <w:b/>
                <w:color w:val="auto"/>
                <w:sz w:val="14"/>
                <w:szCs w:val="14"/>
              </w:rPr>
              <w:t>Kostenvoranschläge/</w:t>
            </w:r>
            <w:r w:rsidR="00AD2850" w:rsidRPr="005006DF">
              <w:rPr>
                <w:rFonts w:asciiTheme="minorHAnsi" w:hAnsiTheme="minorHAnsi" w:cstheme="minorHAnsi"/>
                <w:b/>
                <w:color w:val="auto"/>
                <w:sz w:val="14"/>
                <w:szCs w:val="14"/>
              </w:rPr>
              <w:t xml:space="preserve"> </w:t>
            </w:r>
            <w:r w:rsidR="005E4771" w:rsidRPr="005006DF">
              <w:rPr>
                <w:rFonts w:asciiTheme="minorHAnsi" w:hAnsiTheme="minorHAnsi" w:cstheme="minorHAnsi"/>
                <w:b/>
                <w:color w:val="auto"/>
                <w:sz w:val="14"/>
                <w:szCs w:val="14"/>
              </w:rPr>
              <w:t xml:space="preserve">detaillierte </w:t>
            </w:r>
            <w:r w:rsidRPr="005006DF">
              <w:rPr>
                <w:rFonts w:asciiTheme="minorHAnsi" w:hAnsiTheme="minorHAnsi" w:cstheme="minorHAnsi"/>
                <w:b/>
                <w:sz w:val="14"/>
                <w:szCs w:val="14"/>
              </w:rPr>
              <w:t>Kostenberechnungen</w:t>
            </w:r>
            <w:r w:rsidRPr="005006DF">
              <w:rPr>
                <w:rFonts w:asciiTheme="minorHAnsi" w:hAnsiTheme="minorHAnsi" w:cstheme="minorHAnsi"/>
                <w:sz w:val="14"/>
                <w:szCs w:val="14"/>
              </w:rPr>
              <w:t xml:space="preserve"> </w:t>
            </w:r>
            <w:r w:rsidR="00851E76" w:rsidRPr="005006DF">
              <w:rPr>
                <w:rFonts w:asciiTheme="minorHAnsi" w:hAnsiTheme="minorHAnsi" w:cstheme="minorHAnsi"/>
                <w:sz w:val="14"/>
                <w:szCs w:val="14"/>
              </w:rPr>
              <w:t xml:space="preserve">mit </w:t>
            </w:r>
            <w:r w:rsidRPr="005006DF">
              <w:rPr>
                <w:rFonts w:asciiTheme="minorHAnsi" w:hAnsiTheme="minorHAnsi" w:cstheme="minorHAnsi"/>
                <w:sz w:val="14"/>
                <w:szCs w:val="14"/>
              </w:rPr>
              <w:t>Erläuterungen</w:t>
            </w:r>
          </w:p>
        </w:tc>
        <w:tc>
          <w:tcPr>
            <w:tcW w:w="567" w:type="dxa"/>
            <w:tcBorders>
              <w:left w:val="single" w:sz="1" w:space="0" w:color="000000"/>
              <w:bottom w:val="single" w:sz="1" w:space="0" w:color="000000"/>
            </w:tcBorders>
            <w:shd w:val="clear" w:color="auto" w:fill="auto"/>
          </w:tcPr>
          <w:p w14:paraId="1AC9745F" w14:textId="77777777" w:rsidR="000D6B32" w:rsidRPr="005006DF" w:rsidRDefault="000D6B32" w:rsidP="005E2AC0">
            <w:pPr>
              <w:pStyle w:val="TabellenInhalt"/>
              <w:suppressAutoHyphens w:val="0"/>
              <w:snapToGrid w:val="0"/>
              <w:rPr>
                <w:rFonts w:ascii="Calibri" w:hAnsi="Calibri" w:cs="Calibri"/>
                <w:sz w:val="14"/>
                <w:szCs w:val="14"/>
              </w:rPr>
            </w:pPr>
          </w:p>
        </w:tc>
        <w:tc>
          <w:tcPr>
            <w:tcW w:w="567" w:type="dxa"/>
            <w:tcBorders>
              <w:left w:val="single" w:sz="1" w:space="0" w:color="000000"/>
              <w:bottom w:val="single" w:sz="1" w:space="0" w:color="000000"/>
            </w:tcBorders>
            <w:shd w:val="clear" w:color="auto" w:fill="auto"/>
          </w:tcPr>
          <w:p w14:paraId="3D821809" w14:textId="77777777" w:rsidR="000D6B32" w:rsidRPr="005006DF" w:rsidRDefault="000D6B32" w:rsidP="005E2AC0">
            <w:pPr>
              <w:pStyle w:val="TabellenInhalt"/>
              <w:suppressAutoHyphens w:val="0"/>
              <w:snapToGrid w:val="0"/>
              <w:rPr>
                <w:rFonts w:ascii="Calibri" w:hAnsi="Calibri" w:cs="Calibri"/>
                <w:sz w:val="14"/>
                <w:szCs w:val="14"/>
              </w:rPr>
            </w:pPr>
          </w:p>
        </w:tc>
        <w:tc>
          <w:tcPr>
            <w:tcW w:w="1282" w:type="dxa"/>
            <w:tcBorders>
              <w:left w:val="single" w:sz="1" w:space="0" w:color="000000"/>
              <w:bottom w:val="single" w:sz="1" w:space="0" w:color="000000"/>
              <w:right w:val="single" w:sz="1" w:space="0" w:color="000000"/>
            </w:tcBorders>
            <w:shd w:val="clear" w:color="auto" w:fill="auto"/>
          </w:tcPr>
          <w:p w14:paraId="42E0DB99" w14:textId="77777777" w:rsidR="000D6B32" w:rsidRPr="005006DF" w:rsidRDefault="000D6B32" w:rsidP="005E2AC0">
            <w:pPr>
              <w:pStyle w:val="TabellenInhalt"/>
              <w:suppressAutoHyphens w:val="0"/>
              <w:snapToGrid w:val="0"/>
              <w:rPr>
                <w:rFonts w:ascii="Calibri" w:hAnsi="Calibri" w:cs="Calibri"/>
                <w:sz w:val="14"/>
                <w:szCs w:val="14"/>
              </w:rPr>
            </w:pPr>
          </w:p>
        </w:tc>
      </w:tr>
    </w:tbl>
    <w:p w14:paraId="30F5327E" w14:textId="77777777" w:rsidR="00491265" w:rsidRDefault="00491265" w:rsidP="005E2AC0">
      <w:pPr>
        <w:suppressAutoHyphens w:val="0"/>
        <w:rPr>
          <w:rFonts w:asciiTheme="minorHAnsi" w:hAnsiTheme="minorHAnsi" w:cstheme="minorHAnsi"/>
          <w:sz w:val="2"/>
          <w:szCs w:val="2"/>
        </w:rPr>
      </w:pPr>
    </w:p>
    <w:p w14:paraId="499ED92D" w14:textId="77777777" w:rsidR="00491265" w:rsidRDefault="00491265" w:rsidP="005E2AC0">
      <w:pPr>
        <w:suppressAutoHyphens w:val="0"/>
        <w:rPr>
          <w:rFonts w:asciiTheme="minorHAnsi" w:hAnsiTheme="minorHAnsi" w:cstheme="minorHAnsi"/>
          <w:sz w:val="2"/>
          <w:szCs w:val="2"/>
        </w:rPr>
      </w:pPr>
    </w:p>
    <w:p w14:paraId="6DFE5F2C" w14:textId="77777777" w:rsidR="00491265" w:rsidRDefault="00491265" w:rsidP="005E2AC0">
      <w:pPr>
        <w:suppressAutoHyphens w:val="0"/>
        <w:rPr>
          <w:rFonts w:asciiTheme="minorHAnsi" w:hAnsiTheme="minorHAnsi" w:cstheme="minorHAnsi"/>
          <w:sz w:val="2"/>
          <w:szCs w:val="2"/>
        </w:rPr>
      </w:pPr>
    </w:p>
    <w:p w14:paraId="5296144B" w14:textId="77777777" w:rsidR="00491265" w:rsidRDefault="00491265" w:rsidP="005E2AC0">
      <w:pPr>
        <w:suppressAutoHyphens w:val="0"/>
        <w:rPr>
          <w:rFonts w:asciiTheme="minorHAnsi" w:hAnsiTheme="minorHAnsi" w:cstheme="minorHAnsi"/>
          <w:sz w:val="2"/>
          <w:szCs w:val="2"/>
        </w:rPr>
      </w:pPr>
    </w:p>
    <w:p w14:paraId="62955E15" w14:textId="77777777" w:rsidR="00491265" w:rsidRDefault="00491265" w:rsidP="005E2AC0">
      <w:pPr>
        <w:suppressAutoHyphens w:val="0"/>
        <w:rPr>
          <w:rFonts w:asciiTheme="minorHAnsi" w:hAnsiTheme="minorHAnsi" w:cstheme="minorHAnsi"/>
          <w:sz w:val="2"/>
          <w:szCs w:val="2"/>
        </w:rPr>
      </w:pPr>
    </w:p>
    <w:p w14:paraId="1747277E" w14:textId="77777777" w:rsidR="00491265" w:rsidRDefault="00491265" w:rsidP="005E2AC0">
      <w:pPr>
        <w:suppressAutoHyphens w:val="0"/>
        <w:rPr>
          <w:rFonts w:asciiTheme="minorHAnsi" w:hAnsiTheme="minorHAnsi" w:cstheme="minorHAnsi"/>
          <w:sz w:val="2"/>
          <w:szCs w:val="2"/>
        </w:rPr>
      </w:pPr>
    </w:p>
    <w:p w14:paraId="1FC2DAC7" w14:textId="77777777" w:rsidR="00491265" w:rsidRDefault="00491265" w:rsidP="005E2AC0">
      <w:pPr>
        <w:suppressAutoHyphens w:val="0"/>
        <w:rPr>
          <w:rFonts w:asciiTheme="minorHAnsi" w:hAnsiTheme="minorHAnsi" w:cstheme="minorHAnsi"/>
          <w:sz w:val="2"/>
          <w:szCs w:val="2"/>
        </w:rPr>
      </w:pPr>
    </w:p>
    <w:p w14:paraId="114FBB25" w14:textId="77777777" w:rsidR="00491265" w:rsidRDefault="00491265" w:rsidP="005E2AC0">
      <w:pPr>
        <w:suppressAutoHyphens w:val="0"/>
        <w:rPr>
          <w:rFonts w:asciiTheme="minorHAnsi" w:hAnsiTheme="minorHAnsi" w:cstheme="minorHAnsi"/>
          <w:sz w:val="2"/>
          <w:szCs w:val="2"/>
        </w:rPr>
      </w:pPr>
    </w:p>
    <w:p w14:paraId="3ACB2C6B" w14:textId="77777777" w:rsidR="00491265" w:rsidRDefault="00491265" w:rsidP="005E2AC0">
      <w:pPr>
        <w:suppressAutoHyphens w:val="0"/>
        <w:rPr>
          <w:rFonts w:asciiTheme="minorHAnsi" w:hAnsiTheme="minorHAnsi" w:cstheme="minorHAnsi"/>
          <w:sz w:val="2"/>
          <w:szCs w:val="2"/>
        </w:rPr>
      </w:pPr>
    </w:p>
    <w:p w14:paraId="1F73E4A2" w14:textId="77777777" w:rsidR="00491265" w:rsidRDefault="00491265" w:rsidP="005E2AC0">
      <w:pPr>
        <w:suppressAutoHyphens w:val="0"/>
        <w:rPr>
          <w:rFonts w:asciiTheme="minorHAnsi" w:hAnsiTheme="minorHAnsi" w:cstheme="minorHAnsi"/>
          <w:sz w:val="2"/>
          <w:szCs w:val="2"/>
        </w:rPr>
      </w:pPr>
    </w:p>
    <w:p w14:paraId="3C16D393" w14:textId="77777777" w:rsidR="00491265" w:rsidRDefault="00491265" w:rsidP="005E2AC0">
      <w:pPr>
        <w:suppressAutoHyphens w:val="0"/>
        <w:rPr>
          <w:rFonts w:asciiTheme="minorHAnsi" w:hAnsiTheme="minorHAnsi" w:cstheme="minorHAnsi"/>
          <w:sz w:val="2"/>
          <w:szCs w:val="2"/>
        </w:rPr>
      </w:pPr>
    </w:p>
    <w:p w14:paraId="52BF7522" w14:textId="77777777" w:rsidR="00491265" w:rsidRDefault="00491265" w:rsidP="005E2AC0">
      <w:pPr>
        <w:suppressAutoHyphens w:val="0"/>
        <w:rPr>
          <w:rFonts w:asciiTheme="minorHAnsi" w:hAnsiTheme="minorHAnsi" w:cstheme="minorHAnsi"/>
          <w:sz w:val="2"/>
          <w:szCs w:val="2"/>
        </w:rPr>
      </w:pPr>
    </w:p>
    <w:p w14:paraId="15FD852D" w14:textId="77777777" w:rsidR="00491265" w:rsidRDefault="00491265" w:rsidP="005E2AC0">
      <w:pPr>
        <w:suppressAutoHyphens w:val="0"/>
        <w:rPr>
          <w:rFonts w:asciiTheme="minorHAnsi" w:hAnsiTheme="minorHAnsi" w:cstheme="minorHAnsi"/>
          <w:sz w:val="2"/>
          <w:szCs w:val="2"/>
        </w:rPr>
      </w:pPr>
    </w:p>
    <w:p w14:paraId="39EAD16F" w14:textId="77777777" w:rsidR="00491265" w:rsidRPr="00491265" w:rsidRDefault="00491265" w:rsidP="005E2AC0">
      <w:pPr>
        <w:suppressAutoHyphens w:val="0"/>
        <w:rPr>
          <w:rFonts w:asciiTheme="minorHAnsi" w:hAnsiTheme="minorHAnsi" w:cstheme="minorHAnsi"/>
          <w:sz w:val="2"/>
          <w:szCs w:val="2"/>
        </w:rPr>
      </w:pPr>
    </w:p>
    <w:p w14:paraId="0071711C" w14:textId="77777777" w:rsidR="00851E76" w:rsidRDefault="00851E76">
      <w:r>
        <w:br w:type="page"/>
      </w:r>
    </w:p>
    <w:tbl>
      <w:tblPr>
        <w:tblW w:w="12759" w:type="dxa"/>
        <w:tblInd w:w="55" w:type="dxa"/>
        <w:tblLayout w:type="fixed"/>
        <w:tblCellMar>
          <w:top w:w="55" w:type="dxa"/>
          <w:left w:w="55" w:type="dxa"/>
          <w:bottom w:w="55" w:type="dxa"/>
          <w:right w:w="55" w:type="dxa"/>
        </w:tblCellMar>
        <w:tblLook w:val="0000" w:firstRow="0" w:lastRow="0" w:firstColumn="0" w:lastColumn="0" w:noHBand="0" w:noVBand="0"/>
      </w:tblPr>
      <w:tblGrid>
        <w:gridCol w:w="2496"/>
        <w:gridCol w:w="3033"/>
        <w:gridCol w:w="283"/>
        <w:gridCol w:w="4111"/>
        <w:gridCol w:w="1418"/>
        <w:gridCol w:w="1418"/>
      </w:tblGrid>
      <w:tr w:rsidR="00491265" w14:paraId="75C45A6A" w14:textId="77777777" w:rsidTr="00F16CC2">
        <w:trPr>
          <w:gridAfter w:val="2"/>
          <w:wAfter w:w="2836" w:type="dxa"/>
        </w:trPr>
        <w:tc>
          <w:tcPr>
            <w:tcW w:w="9923" w:type="dxa"/>
            <w:gridSpan w:val="4"/>
            <w:tcBorders>
              <w:top w:val="single" w:sz="1" w:space="0" w:color="000000"/>
              <w:left w:val="single" w:sz="1" w:space="0" w:color="000000"/>
              <w:bottom w:val="single" w:sz="1" w:space="0" w:color="000000"/>
              <w:right w:val="single" w:sz="1" w:space="0" w:color="000000"/>
            </w:tcBorders>
            <w:shd w:val="clear" w:color="auto" w:fill="E6E6FF"/>
          </w:tcPr>
          <w:p w14:paraId="1B0CF439" w14:textId="77777777" w:rsidR="00491265" w:rsidRPr="0012094C" w:rsidRDefault="00491265" w:rsidP="00F16CC2">
            <w:pPr>
              <w:pStyle w:val="TabellenInhalt"/>
              <w:suppressAutoHyphens w:val="0"/>
              <w:rPr>
                <w:rFonts w:ascii="Calibri" w:eastAsia="Verdana" w:hAnsi="Calibri" w:cs="Calibri"/>
                <w:color w:val="000000"/>
                <w:sz w:val="16"/>
                <w:szCs w:val="16"/>
              </w:rPr>
            </w:pPr>
            <w:r w:rsidRPr="0012094C">
              <w:rPr>
                <w:rFonts w:ascii="Calibri" w:hAnsi="Calibri" w:cs="Calibri"/>
                <w:b/>
                <w:bCs/>
                <w:sz w:val="16"/>
                <w:szCs w:val="16"/>
              </w:rPr>
              <w:lastRenderedPageBreak/>
              <w:t>Mehrwert des Vorhabens im Vergleich zu Standardmaßnahmen</w:t>
            </w:r>
          </w:p>
          <w:p w14:paraId="5B01F943" w14:textId="1A47B894" w:rsidR="00491265" w:rsidRPr="006E743B" w:rsidRDefault="00491265" w:rsidP="00F16CC2">
            <w:pPr>
              <w:pStyle w:val="Default"/>
              <w:suppressAutoHyphens w:val="0"/>
              <w:rPr>
                <w:kern w:val="16"/>
                <w:sz w:val="14"/>
              </w:rPr>
            </w:pPr>
            <w:r w:rsidRPr="006E743B">
              <w:rPr>
                <w:rFonts w:eastAsia="Verdana"/>
                <w:kern w:val="16"/>
                <w:sz w:val="14"/>
                <w:szCs w:val="16"/>
              </w:rPr>
              <w:t xml:space="preserve">Der Mehrwert wird durch Kriterien mit einer Bewertungsskala von 1-3 bestimmt, die sich an den Querschnittsthemen der </w:t>
            </w:r>
            <w:r>
              <w:rPr>
                <w:rFonts w:eastAsia="Verdana"/>
                <w:kern w:val="16"/>
                <w:sz w:val="14"/>
                <w:szCs w:val="16"/>
              </w:rPr>
              <w:t xml:space="preserve">Region orientieren. Das Vorhaben </w:t>
            </w:r>
            <w:r w:rsidRPr="006E743B">
              <w:rPr>
                <w:rFonts w:eastAsia="Verdana"/>
                <w:kern w:val="16"/>
                <w:sz w:val="14"/>
                <w:szCs w:val="16"/>
              </w:rPr>
              <w:t xml:space="preserve">leistet einen Mehrwert, wenn mindestens </w:t>
            </w:r>
            <w:r w:rsidR="002B5075">
              <w:rPr>
                <w:rFonts w:eastAsia="Verdana"/>
                <w:kern w:val="16"/>
                <w:sz w:val="14"/>
                <w:szCs w:val="16"/>
              </w:rPr>
              <w:t>ein</w:t>
            </w:r>
            <w:r w:rsidRPr="006E743B">
              <w:rPr>
                <w:rFonts w:eastAsia="Verdana"/>
                <w:kern w:val="16"/>
                <w:sz w:val="14"/>
                <w:szCs w:val="16"/>
              </w:rPr>
              <w:t xml:space="preserve"> Kriteri</w:t>
            </w:r>
            <w:r w:rsidR="002B5075">
              <w:rPr>
                <w:rFonts w:eastAsia="Verdana"/>
                <w:kern w:val="16"/>
                <w:sz w:val="14"/>
                <w:szCs w:val="16"/>
              </w:rPr>
              <w:t>um</w:t>
            </w:r>
            <w:r w:rsidRPr="006E743B">
              <w:rPr>
                <w:rFonts w:eastAsia="Verdana"/>
                <w:kern w:val="16"/>
                <w:sz w:val="14"/>
                <w:szCs w:val="16"/>
              </w:rPr>
              <w:t xml:space="preserve"> erfüllt und eine Punktzahl von </w:t>
            </w:r>
            <w:r>
              <w:rPr>
                <w:rFonts w:eastAsia="Verdana"/>
                <w:kern w:val="16"/>
                <w:sz w:val="14"/>
                <w:szCs w:val="16"/>
              </w:rPr>
              <w:t>2</w:t>
            </w:r>
            <w:r w:rsidRPr="006E743B">
              <w:rPr>
                <w:rFonts w:eastAsia="Verdana"/>
                <w:kern w:val="16"/>
                <w:sz w:val="14"/>
                <w:szCs w:val="16"/>
              </w:rPr>
              <w:t xml:space="preserve"> Punkten erreicht wird.</w:t>
            </w:r>
            <w:r w:rsidRPr="006E743B">
              <w:rPr>
                <w:rFonts w:eastAsia="Verdana"/>
                <w:kern w:val="16"/>
                <w:sz w:val="14"/>
                <w:szCs w:val="18"/>
              </w:rPr>
              <w:t xml:space="preserve"> </w:t>
            </w:r>
          </w:p>
        </w:tc>
      </w:tr>
      <w:tr w:rsidR="00491265" w:rsidRPr="003C1B96" w14:paraId="082B30F1" w14:textId="77777777" w:rsidTr="002B5075">
        <w:trPr>
          <w:gridAfter w:val="2"/>
          <w:wAfter w:w="2836" w:type="dxa"/>
        </w:trPr>
        <w:tc>
          <w:tcPr>
            <w:tcW w:w="2496" w:type="dxa"/>
            <w:tcBorders>
              <w:left w:val="single" w:sz="1" w:space="0" w:color="000000"/>
              <w:bottom w:val="single" w:sz="1" w:space="0" w:color="000000"/>
            </w:tcBorders>
            <w:shd w:val="clear" w:color="auto" w:fill="E6E6FF"/>
          </w:tcPr>
          <w:p w14:paraId="08CD7937" w14:textId="77777777" w:rsidR="00491265" w:rsidRPr="003C1B96" w:rsidRDefault="00491265" w:rsidP="00F16CC2">
            <w:pPr>
              <w:pStyle w:val="Default"/>
              <w:suppressAutoHyphens w:val="0"/>
              <w:snapToGrid w:val="0"/>
              <w:rPr>
                <w:kern w:val="16"/>
                <w:sz w:val="14"/>
                <w:szCs w:val="18"/>
              </w:rPr>
            </w:pPr>
          </w:p>
        </w:tc>
        <w:tc>
          <w:tcPr>
            <w:tcW w:w="3033" w:type="dxa"/>
            <w:tcBorders>
              <w:left w:val="single" w:sz="1" w:space="0" w:color="000000"/>
              <w:bottom w:val="single" w:sz="1" w:space="0" w:color="000000"/>
            </w:tcBorders>
            <w:shd w:val="clear" w:color="auto" w:fill="E6E6FF"/>
          </w:tcPr>
          <w:p w14:paraId="4DAFEB40" w14:textId="77777777" w:rsidR="00491265" w:rsidRPr="003C1B96" w:rsidRDefault="00491265" w:rsidP="00F16CC2">
            <w:pPr>
              <w:pStyle w:val="TabellenInhalt"/>
              <w:suppressAutoHyphens w:val="0"/>
              <w:rPr>
                <w:rFonts w:ascii="Calibri" w:hAnsi="Calibri" w:cs="Calibri"/>
                <w:color w:val="000000"/>
                <w:kern w:val="16"/>
                <w:sz w:val="14"/>
                <w:szCs w:val="16"/>
              </w:rPr>
            </w:pPr>
            <w:r w:rsidRPr="003C1B96">
              <w:rPr>
                <w:rFonts w:ascii="Calibri" w:hAnsi="Calibri" w:cs="Calibri"/>
                <w:b/>
                <w:color w:val="000000"/>
                <w:kern w:val="16"/>
                <w:sz w:val="14"/>
                <w:szCs w:val="16"/>
              </w:rPr>
              <w:t>Kurze Begründung</w:t>
            </w:r>
            <w:r w:rsidRPr="003C1B96">
              <w:rPr>
                <w:rFonts w:ascii="Calibri" w:hAnsi="Calibri" w:cs="Calibri"/>
                <w:color w:val="000000"/>
                <w:kern w:val="16"/>
                <w:sz w:val="14"/>
                <w:szCs w:val="16"/>
              </w:rPr>
              <w:t xml:space="preserve"> des Vorhabenträgers</w:t>
            </w:r>
          </w:p>
        </w:tc>
        <w:tc>
          <w:tcPr>
            <w:tcW w:w="4394" w:type="dxa"/>
            <w:gridSpan w:val="2"/>
            <w:tcBorders>
              <w:left w:val="single" w:sz="1" w:space="0" w:color="000000"/>
              <w:bottom w:val="single" w:sz="2" w:space="0" w:color="000000"/>
              <w:right w:val="single" w:sz="1" w:space="0" w:color="000000"/>
            </w:tcBorders>
            <w:shd w:val="clear" w:color="auto" w:fill="E6E6FF"/>
          </w:tcPr>
          <w:p w14:paraId="70E0DFE5" w14:textId="77777777" w:rsidR="00491265" w:rsidRPr="003C1B96" w:rsidRDefault="00491265" w:rsidP="00F16CC2">
            <w:pPr>
              <w:pStyle w:val="TabellenInhalt"/>
              <w:suppressAutoHyphens w:val="0"/>
              <w:rPr>
                <w:rFonts w:ascii="Calibri" w:hAnsi="Calibri" w:cs="Calibri"/>
                <w:b/>
                <w:color w:val="000000"/>
                <w:kern w:val="16"/>
                <w:sz w:val="14"/>
                <w:szCs w:val="16"/>
              </w:rPr>
            </w:pPr>
            <w:r w:rsidRPr="003C1B96">
              <w:rPr>
                <w:rFonts w:ascii="Calibri" w:hAnsi="Calibri" w:cs="Calibri"/>
                <w:b/>
                <w:color w:val="000000"/>
                <w:kern w:val="16"/>
                <w:sz w:val="14"/>
                <w:szCs w:val="16"/>
              </w:rPr>
              <w:t>Punktevergabe durch den Vorhabenträger</w:t>
            </w:r>
          </w:p>
          <w:p w14:paraId="7DFA58BC" w14:textId="77777777" w:rsidR="00491265" w:rsidRPr="003C1B96" w:rsidRDefault="00491265" w:rsidP="00F16CC2">
            <w:pPr>
              <w:pStyle w:val="TabellenInhalt"/>
              <w:suppressAutoHyphens w:val="0"/>
              <w:rPr>
                <w:kern w:val="16"/>
                <w:sz w:val="14"/>
              </w:rPr>
            </w:pPr>
            <w:r w:rsidRPr="003C1B96">
              <w:rPr>
                <w:rFonts w:ascii="Calibri" w:hAnsi="Calibri" w:cs="Calibri"/>
                <w:color w:val="000000"/>
                <w:kern w:val="16"/>
                <w:sz w:val="14"/>
                <w:szCs w:val="16"/>
              </w:rPr>
              <w:t>(zutreffendes ankreuzen)</w:t>
            </w:r>
          </w:p>
        </w:tc>
      </w:tr>
      <w:tr w:rsidR="00491265" w14:paraId="640AF957" w14:textId="77777777" w:rsidTr="002B5075">
        <w:trPr>
          <w:gridAfter w:val="2"/>
          <w:wAfter w:w="2836" w:type="dxa"/>
        </w:trPr>
        <w:tc>
          <w:tcPr>
            <w:tcW w:w="2496" w:type="dxa"/>
            <w:vMerge w:val="restart"/>
            <w:tcBorders>
              <w:left w:val="single" w:sz="1" w:space="0" w:color="000000"/>
              <w:bottom w:val="single" w:sz="1" w:space="0" w:color="000000"/>
            </w:tcBorders>
            <w:shd w:val="clear" w:color="auto" w:fill="auto"/>
          </w:tcPr>
          <w:p w14:paraId="7C013EC6" w14:textId="77777777" w:rsidR="00491265" w:rsidRPr="003C1B96" w:rsidRDefault="00491265" w:rsidP="00F16CC2">
            <w:pPr>
              <w:pStyle w:val="Default"/>
              <w:suppressAutoHyphens w:val="0"/>
              <w:rPr>
                <w:sz w:val="14"/>
                <w:szCs w:val="16"/>
              </w:rPr>
            </w:pPr>
            <w:r w:rsidRPr="003C1B96">
              <w:rPr>
                <w:rFonts w:eastAsia="Verdana"/>
                <w:b/>
                <w:bCs/>
                <w:sz w:val="14"/>
                <w:szCs w:val="16"/>
              </w:rPr>
              <w:t xml:space="preserve">Innovation: Das Vorhaben stellt eine (Er-)Neuerung eines Objektes oder einer </w:t>
            </w:r>
            <w:r>
              <w:rPr>
                <w:rFonts w:eastAsia="Verdana"/>
                <w:b/>
                <w:bCs/>
                <w:sz w:val="14"/>
                <w:szCs w:val="16"/>
              </w:rPr>
              <w:t>sozialen Handlungsweise, mind. f</w:t>
            </w:r>
            <w:r w:rsidRPr="003C1B96">
              <w:rPr>
                <w:rFonts w:eastAsia="Verdana"/>
                <w:b/>
                <w:bCs/>
                <w:sz w:val="14"/>
                <w:szCs w:val="16"/>
              </w:rPr>
              <w:t>ür das betrachtete Vorhaben dar</w:t>
            </w:r>
          </w:p>
        </w:tc>
        <w:tc>
          <w:tcPr>
            <w:tcW w:w="3033" w:type="dxa"/>
            <w:vMerge w:val="restart"/>
            <w:tcBorders>
              <w:left w:val="single" w:sz="1" w:space="0" w:color="000000"/>
              <w:bottom w:val="single" w:sz="1" w:space="0" w:color="000000"/>
              <w:right w:val="single" w:sz="2" w:space="0" w:color="000000"/>
            </w:tcBorders>
            <w:shd w:val="clear" w:color="auto" w:fill="auto"/>
          </w:tcPr>
          <w:p w14:paraId="56D23F18" w14:textId="77777777" w:rsidR="00491265" w:rsidRPr="003C1B96" w:rsidRDefault="00491265" w:rsidP="00F16CC2">
            <w:pPr>
              <w:pStyle w:val="TabellenInhalt"/>
              <w:suppressAutoHyphens w:val="0"/>
              <w:snapToGrid w:val="0"/>
              <w:rPr>
                <w:rFonts w:ascii="Calibri" w:hAnsi="Calibri" w:cs="Calibri"/>
                <w:color w:val="000000"/>
                <w:sz w:val="14"/>
                <w:szCs w:val="16"/>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CB5DA6" w14:textId="77777777" w:rsidR="00491265" w:rsidRPr="003C1B96" w:rsidRDefault="00491265" w:rsidP="00F16CC2">
            <w:pPr>
              <w:pStyle w:val="TabellenInhalt"/>
              <w:suppressAutoHyphens w:val="0"/>
              <w:snapToGrid w:val="0"/>
              <w:jc w:val="center"/>
              <w:rPr>
                <w:rFonts w:ascii="Calibri" w:eastAsia="Arial" w:hAnsi="Calibri" w:cs="Arial"/>
                <w:color w:val="000000"/>
                <w:sz w:val="14"/>
                <w:szCs w:val="16"/>
              </w:rPr>
            </w:pPr>
            <w:r w:rsidRPr="003C1B96">
              <w:rPr>
                <w:rFonts w:ascii="Calibri" w:hAnsi="Calibri" w:cs="Calibri"/>
                <w:color w:val="000000"/>
                <w:sz w:val="14"/>
                <w:szCs w:val="16"/>
              </w:rPr>
              <w:t>1</w:t>
            </w:r>
          </w:p>
        </w:tc>
        <w:tc>
          <w:tcPr>
            <w:tcW w:w="4111" w:type="dxa"/>
            <w:tcBorders>
              <w:top w:val="single" w:sz="2" w:space="0" w:color="000000"/>
              <w:left w:val="single" w:sz="2" w:space="0" w:color="000000"/>
              <w:bottom w:val="single" w:sz="2" w:space="0" w:color="000000"/>
              <w:right w:val="single" w:sz="2" w:space="0" w:color="000000"/>
            </w:tcBorders>
            <w:shd w:val="clear" w:color="auto" w:fill="auto"/>
          </w:tcPr>
          <w:p w14:paraId="46D492A7" w14:textId="77777777" w:rsidR="00491265" w:rsidRPr="003C1B96" w:rsidRDefault="00491265" w:rsidP="00F16CC2">
            <w:pPr>
              <w:suppressAutoHyphens w:val="0"/>
              <w:rPr>
                <w:rFonts w:ascii="Calibri" w:hAnsi="Calibri"/>
                <w:iCs/>
                <w:kern w:val="16"/>
                <w:sz w:val="14"/>
                <w:szCs w:val="16"/>
              </w:rPr>
            </w:pPr>
            <w:r w:rsidRPr="003C1B96">
              <w:rPr>
                <w:rFonts w:ascii="Calibri" w:hAnsi="Calibri"/>
                <w:iCs/>
                <w:kern w:val="16"/>
                <w:sz w:val="14"/>
                <w:szCs w:val="16"/>
              </w:rPr>
              <w:t>Das Vorhaben stellt eine Neuerung dar, d.h. der bisherige Standard wird für Einzelne verbessert</w:t>
            </w:r>
            <w:r w:rsidR="00171E1D">
              <w:rPr>
                <w:rFonts w:ascii="Calibri" w:hAnsi="Calibri"/>
                <w:iCs/>
                <w:kern w:val="16"/>
                <w:sz w:val="14"/>
                <w:szCs w:val="16"/>
              </w:rPr>
              <w:t>.</w:t>
            </w:r>
          </w:p>
        </w:tc>
      </w:tr>
      <w:tr w:rsidR="00491265" w14:paraId="652246D4" w14:textId="77777777" w:rsidTr="002B5075">
        <w:trPr>
          <w:gridAfter w:val="2"/>
          <w:wAfter w:w="2836" w:type="dxa"/>
        </w:trPr>
        <w:tc>
          <w:tcPr>
            <w:tcW w:w="2496" w:type="dxa"/>
            <w:vMerge/>
            <w:tcBorders>
              <w:left w:val="single" w:sz="1" w:space="0" w:color="000000"/>
              <w:bottom w:val="single" w:sz="1" w:space="0" w:color="000000"/>
            </w:tcBorders>
            <w:shd w:val="clear" w:color="auto" w:fill="auto"/>
          </w:tcPr>
          <w:p w14:paraId="140C754B" w14:textId="77777777" w:rsidR="00491265" w:rsidRPr="003C1B96" w:rsidRDefault="00491265" w:rsidP="00F16CC2">
            <w:pPr>
              <w:pStyle w:val="Default"/>
              <w:suppressAutoHyphens w:val="0"/>
              <w:snapToGrid w:val="0"/>
              <w:rPr>
                <w:sz w:val="14"/>
                <w:szCs w:val="16"/>
              </w:rPr>
            </w:pPr>
          </w:p>
        </w:tc>
        <w:tc>
          <w:tcPr>
            <w:tcW w:w="3033" w:type="dxa"/>
            <w:vMerge/>
            <w:tcBorders>
              <w:left w:val="single" w:sz="1" w:space="0" w:color="000000"/>
              <w:bottom w:val="single" w:sz="1" w:space="0" w:color="000000"/>
            </w:tcBorders>
            <w:shd w:val="clear" w:color="auto" w:fill="auto"/>
          </w:tcPr>
          <w:p w14:paraId="3CFC8D4C" w14:textId="77777777" w:rsidR="00491265" w:rsidRPr="003C1B96" w:rsidRDefault="00491265" w:rsidP="00F16CC2">
            <w:pPr>
              <w:pStyle w:val="TabellenInhalt"/>
              <w:suppressAutoHyphens w:val="0"/>
              <w:snapToGrid w:val="0"/>
              <w:rPr>
                <w:rFonts w:ascii="Calibri" w:hAnsi="Calibri" w:cs="Calibri"/>
                <w:color w:val="000000"/>
                <w:sz w:val="14"/>
                <w:szCs w:val="16"/>
              </w:rPr>
            </w:pPr>
          </w:p>
        </w:tc>
        <w:tc>
          <w:tcPr>
            <w:tcW w:w="283" w:type="dxa"/>
            <w:tcBorders>
              <w:top w:val="single" w:sz="2" w:space="0" w:color="000000"/>
              <w:left w:val="single" w:sz="1" w:space="0" w:color="000000"/>
              <w:bottom w:val="single" w:sz="1" w:space="0" w:color="000000"/>
            </w:tcBorders>
            <w:shd w:val="clear" w:color="auto" w:fill="auto"/>
            <w:vAlign w:val="center"/>
          </w:tcPr>
          <w:p w14:paraId="3FC5684A" w14:textId="77777777" w:rsidR="00491265" w:rsidRPr="003C1B96" w:rsidRDefault="00491265" w:rsidP="00F16CC2">
            <w:pPr>
              <w:pStyle w:val="TabellenInhalt"/>
              <w:suppressAutoHyphens w:val="0"/>
              <w:snapToGrid w:val="0"/>
              <w:jc w:val="center"/>
              <w:rPr>
                <w:rFonts w:ascii="Calibri" w:eastAsia="Arial" w:hAnsi="Calibri" w:cs="Arial"/>
                <w:color w:val="000000"/>
                <w:sz w:val="14"/>
                <w:szCs w:val="16"/>
              </w:rPr>
            </w:pPr>
            <w:r w:rsidRPr="003C1B96">
              <w:rPr>
                <w:rFonts w:ascii="Calibri" w:hAnsi="Calibri" w:cs="Calibri"/>
                <w:color w:val="000000"/>
                <w:sz w:val="14"/>
                <w:szCs w:val="16"/>
              </w:rPr>
              <w:t>2</w:t>
            </w:r>
          </w:p>
        </w:tc>
        <w:tc>
          <w:tcPr>
            <w:tcW w:w="4111" w:type="dxa"/>
            <w:tcBorders>
              <w:top w:val="single" w:sz="2" w:space="0" w:color="000000"/>
              <w:left w:val="single" w:sz="1" w:space="0" w:color="000000"/>
              <w:bottom w:val="single" w:sz="1" w:space="0" w:color="000000"/>
              <w:right w:val="single" w:sz="1" w:space="0" w:color="000000"/>
            </w:tcBorders>
            <w:shd w:val="clear" w:color="auto" w:fill="auto"/>
          </w:tcPr>
          <w:p w14:paraId="133EA3E5" w14:textId="77777777" w:rsidR="00491265" w:rsidRPr="003C1B96" w:rsidRDefault="00491265" w:rsidP="00F16CC2">
            <w:pPr>
              <w:suppressAutoHyphens w:val="0"/>
              <w:rPr>
                <w:rFonts w:ascii="Calibri" w:hAnsi="Calibri"/>
                <w:iCs/>
                <w:kern w:val="16"/>
                <w:sz w:val="14"/>
                <w:szCs w:val="16"/>
              </w:rPr>
            </w:pPr>
            <w:r w:rsidRPr="003C1B96">
              <w:rPr>
                <w:rFonts w:ascii="Calibri" w:hAnsi="Calibri"/>
                <w:iCs/>
                <w:kern w:val="16"/>
                <w:sz w:val="14"/>
                <w:szCs w:val="16"/>
              </w:rPr>
              <w:t>Der bisherige Standard wird in einem Ortsteil/der Gemeinde verbessert.</w:t>
            </w:r>
          </w:p>
        </w:tc>
      </w:tr>
      <w:tr w:rsidR="00491265" w14:paraId="1B2A8B28" w14:textId="77777777" w:rsidTr="002B5075">
        <w:trPr>
          <w:gridAfter w:val="2"/>
          <w:wAfter w:w="2836" w:type="dxa"/>
        </w:trPr>
        <w:tc>
          <w:tcPr>
            <w:tcW w:w="2496" w:type="dxa"/>
            <w:vMerge/>
            <w:tcBorders>
              <w:left w:val="single" w:sz="1" w:space="0" w:color="000000"/>
              <w:bottom w:val="single" w:sz="1" w:space="0" w:color="000000"/>
            </w:tcBorders>
            <w:shd w:val="clear" w:color="auto" w:fill="auto"/>
          </w:tcPr>
          <w:p w14:paraId="6F042D85" w14:textId="77777777" w:rsidR="00491265" w:rsidRPr="003C1B96" w:rsidRDefault="00491265" w:rsidP="00F16CC2">
            <w:pPr>
              <w:pStyle w:val="Default"/>
              <w:suppressAutoHyphens w:val="0"/>
              <w:snapToGrid w:val="0"/>
              <w:rPr>
                <w:sz w:val="14"/>
                <w:szCs w:val="16"/>
              </w:rPr>
            </w:pPr>
          </w:p>
        </w:tc>
        <w:tc>
          <w:tcPr>
            <w:tcW w:w="3033" w:type="dxa"/>
            <w:vMerge/>
            <w:tcBorders>
              <w:left w:val="single" w:sz="1" w:space="0" w:color="000000"/>
              <w:bottom w:val="single" w:sz="1" w:space="0" w:color="000000"/>
            </w:tcBorders>
            <w:shd w:val="clear" w:color="auto" w:fill="auto"/>
          </w:tcPr>
          <w:p w14:paraId="0E5346D9" w14:textId="77777777" w:rsidR="00491265" w:rsidRPr="003C1B96" w:rsidRDefault="00491265" w:rsidP="00F16CC2">
            <w:pPr>
              <w:pStyle w:val="TabellenInhalt"/>
              <w:suppressAutoHyphens w:val="0"/>
              <w:snapToGrid w:val="0"/>
              <w:rPr>
                <w:rFonts w:ascii="Calibri" w:hAnsi="Calibri" w:cs="Calibri"/>
                <w:color w:val="000000"/>
                <w:sz w:val="14"/>
                <w:szCs w:val="16"/>
              </w:rPr>
            </w:pPr>
          </w:p>
        </w:tc>
        <w:tc>
          <w:tcPr>
            <w:tcW w:w="283" w:type="dxa"/>
            <w:tcBorders>
              <w:left w:val="single" w:sz="1" w:space="0" w:color="000000"/>
              <w:bottom w:val="single" w:sz="2" w:space="0" w:color="000000"/>
            </w:tcBorders>
            <w:shd w:val="clear" w:color="auto" w:fill="auto"/>
            <w:vAlign w:val="center"/>
          </w:tcPr>
          <w:p w14:paraId="2BD1AC4E" w14:textId="77777777" w:rsidR="00491265" w:rsidRPr="003C1B96" w:rsidRDefault="00491265" w:rsidP="00F16CC2">
            <w:pPr>
              <w:pStyle w:val="TabellenInhalt"/>
              <w:suppressAutoHyphens w:val="0"/>
              <w:snapToGrid w:val="0"/>
              <w:jc w:val="center"/>
              <w:rPr>
                <w:rFonts w:ascii="Calibri" w:eastAsia="Arial" w:hAnsi="Calibri" w:cs="Arial"/>
                <w:color w:val="000000"/>
                <w:sz w:val="14"/>
                <w:szCs w:val="16"/>
              </w:rPr>
            </w:pPr>
            <w:r w:rsidRPr="003C1B96">
              <w:rPr>
                <w:rFonts w:ascii="Calibri" w:hAnsi="Calibri" w:cs="Calibri"/>
                <w:color w:val="000000"/>
                <w:sz w:val="14"/>
                <w:szCs w:val="16"/>
              </w:rPr>
              <w:t>3</w:t>
            </w:r>
          </w:p>
        </w:tc>
        <w:tc>
          <w:tcPr>
            <w:tcW w:w="4111" w:type="dxa"/>
            <w:tcBorders>
              <w:left w:val="single" w:sz="1" w:space="0" w:color="000000"/>
              <w:bottom w:val="single" w:sz="2" w:space="0" w:color="000000"/>
              <w:right w:val="single" w:sz="1" w:space="0" w:color="000000"/>
            </w:tcBorders>
            <w:shd w:val="clear" w:color="auto" w:fill="auto"/>
          </w:tcPr>
          <w:p w14:paraId="25CBEC07" w14:textId="77777777" w:rsidR="00491265" w:rsidRPr="003C1B96" w:rsidRDefault="00491265" w:rsidP="00F16CC2">
            <w:pPr>
              <w:suppressAutoHyphens w:val="0"/>
              <w:rPr>
                <w:rFonts w:ascii="Calibri" w:hAnsi="Calibri"/>
                <w:iCs/>
                <w:kern w:val="16"/>
                <w:sz w:val="14"/>
                <w:szCs w:val="16"/>
              </w:rPr>
            </w:pPr>
            <w:r w:rsidRPr="003C1B96">
              <w:rPr>
                <w:rFonts w:ascii="Calibri" w:hAnsi="Calibri"/>
                <w:iCs/>
                <w:kern w:val="16"/>
                <w:sz w:val="14"/>
                <w:szCs w:val="16"/>
              </w:rPr>
              <w:t>Der bisherige Standard wird in der Region verbessert.</w:t>
            </w:r>
          </w:p>
        </w:tc>
      </w:tr>
      <w:tr w:rsidR="00491265" w14:paraId="60B5D3EF" w14:textId="77777777" w:rsidTr="002B5075">
        <w:trPr>
          <w:gridAfter w:val="2"/>
          <w:wAfter w:w="2836" w:type="dxa"/>
        </w:trPr>
        <w:tc>
          <w:tcPr>
            <w:tcW w:w="2496" w:type="dxa"/>
            <w:vMerge w:val="restart"/>
            <w:tcBorders>
              <w:left w:val="single" w:sz="1" w:space="0" w:color="000000"/>
              <w:bottom w:val="single" w:sz="1" w:space="0" w:color="000000"/>
            </w:tcBorders>
            <w:shd w:val="clear" w:color="auto" w:fill="auto"/>
          </w:tcPr>
          <w:p w14:paraId="4A29435D" w14:textId="77777777" w:rsidR="00491265" w:rsidRPr="003C1B96" w:rsidRDefault="00491265" w:rsidP="00F16CC2">
            <w:pPr>
              <w:pStyle w:val="Default"/>
              <w:suppressAutoHyphens w:val="0"/>
              <w:rPr>
                <w:sz w:val="14"/>
                <w:szCs w:val="16"/>
              </w:rPr>
            </w:pPr>
            <w:r w:rsidRPr="003C1B96">
              <w:rPr>
                <w:rFonts w:eastAsia="Verdana"/>
                <w:b/>
                <w:bCs/>
                <w:sz w:val="14"/>
                <w:szCs w:val="16"/>
              </w:rPr>
              <w:t>Identitätsbildung</w:t>
            </w:r>
            <w:r w:rsidRPr="003C1B96">
              <w:rPr>
                <w:rFonts w:eastAsia="Verdana"/>
                <w:sz w:val="14"/>
                <w:szCs w:val="16"/>
              </w:rPr>
              <w:t>: Die Region Südraum Leipzig befindet sich im W</w:t>
            </w:r>
            <w:r>
              <w:rPr>
                <w:rFonts w:eastAsia="Verdana"/>
                <w:sz w:val="14"/>
                <w:szCs w:val="16"/>
              </w:rPr>
              <w:t xml:space="preserve">andel. Das Vorhaben </w:t>
            </w:r>
            <w:r w:rsidRPr="003C1B96">
              <w:rPr>
                <w:rFonts w:eastAsia="Verdana"/>
                <w:sz w:val="14"/>
                <w:szCs w:val="16"/>
              </w:rPr>
              <w:t xml:space="preserve">leistet einen Beitrag zur Identitätsbildung der Region. </w:t>
            </w:r>
          </w:p>
          <w:p w14:paraId="2C0A2BB7" w14:textId="77777777" w:rsidR="00491265" w:rsidRPr="003C1B96" w:rsidRDefault="00491265" w:rsidP="00F16CC2">
            <w:pPr>
              <w:pStyle w:val="TabellenInhalt"/>
              <w:suppressAutoHyphens w:val="0"/>
              <w:rPr>
                <w:rFonts w:ascii="Calibri" w:hAnsi="Calibri" w:cs="Calibri"/>
                <w:color w:val="000000"/>
                <w:sz w:val="14"/>
                <w:szCs w:val="16"/>
              </w:rPr>
            </w:pPr>
          </w:p>
        </w:tc>
        <w:tc>
          <w:tcPr>
            <w:tcW w:w="3033" w:type="dxa"/>
            <w:vMerge w:val="restart"/>
            <w:tcBorders>
              <w:left w:val="single" w:sz="1" w:space="0" w:color="000000"/>
              <w:bottom w:val="single" w:sz="1" w:space="0" w:color="000000"/>
              <w:right w:val="single" w:sz="2" w:space="0" w:color="000000"/>
            </w:tcBorders>
            <w:shd w:val="clear" w:color="auto" w:fill="auto"/>
          </w:tcPr>
          <w:p w14:paraId="1D3BD8A9" w14:textId="77777777" w:rsidR="00491265" w:rsidRPr="003C1B96" w:rsidRDefault="00491265" w:rsidP="00F16CC2">
            <w:pPr>
              <w:pStyle w:val="TabellenInhalt"/>
              <w:suppressAutoHyphens w:val="0"/>
              <w:snapToGrid w:val="0"/>
              <w:rPr>
                <w:rFonts w:ascii="Calibri" w:hAnsi="Calibri" w:cs="Calibri"/>
                <w:color w:val="000000"/>
                <w:sz w:val="14"/>
                <w:szCs w:val="16"/>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F38252" w14:textId="77777777" w:rsidR="00491265" w:rsidRPr="003C1B96" w:rsidRDefault="00491265" w:rsidP="00F16CC2">
            <w:pPr>
              <w:pStyle w:val="TabellenInhalt"/>
              <w:suppressAutoHyphens w:val="0"/>
              <w:snapToGrid w:val="0"/>
              <w:jc w:val="center"/>
              <w:rPr>
                <w:rFonts w:ascii="Calibri" w:hAnsi="Calibri" w:cs="Calibri"/>
                <w:color w:val="000000"/>
                <w:sz w:val="14"/>
                <w:szCs w:val="16"/>
              </w:rPr>
            </w:pPr>
            <w:r w:rsidRPr="003C1B96">
              <w:rPr>
                <w:rFonts w:ascii="Calibri" w:hAnsi="Calibri" w:cs="Calibri"/>
                <w:color w:val="000000"/>
                <w:sz w:val="14"/>
                <w:szCs w:val="16"/>
              </w:rPr>
              <w:t>1</w:t>
            </w:r>
          </w:p>
        </w:tc>
        <w:tc>
          <w:tcPr>
            <w:tcW w:w="4111" w:type="dxa"/>
            <w:tcBorders>
              <w:top w:val="single" w:sz="2" w:space="0" w:color="000000"/>
              <w:left w:val="single" w:sz="2" w:space="0" w:color="000000"/>
              <w:bottom w:val="single" w:sz="2" w:space="0" w:color="000000"/>
              <w:right w:val="single" w:sz="2" w:space="0" w:color="000000"/>
            </w:tcBorders>
            <w:shd w:val="clear" w:color="auto" w:fill="auto"/>
          </w:tcPr>
          <w:p w14:paraId="67DB3CBC" w14:textId="77777777" w:rsidR="00491265" w:rsidRPr="003C1B96" w:rsidRDefault="00491265" w:rsidP="00F16CC2">
            <w:pPr>
              <w:suppressAutoHyphens w:val="0"/>
              <w:rPr>
                <w:rFonts w:ascii="Calibri" w:hAnsi="Calibri"/>
                <w:iCs/>
                <w:kern w:val="16"/>
                <w:sz w:val="14"/>
                <w:szCs w:val="16"/>
              </w:rPr>
            </w:pPr>
            <w:r w:rsidRPr="003C1B96">
              <w:rPr>
                <w:rFonts w:ascii="Calibri" w:hAnsi="Calibri"/>
                <w:iCs/>
                <w:kern w:val="16"/>
                <w:sz w:val="14"/>
                <w:szCs w:val="16"/>
              </w:rPr>
              <w:t>Das Vorhaben sichert die Lebensqualität Einzelner</w:t>
            </w:r>
            <w:r w:rsidR="00171E1D">
              <w:rPr>
                <w:rFonts w:ascii="Calibri" w:hAnsi="Calibri"/>
                <w:iCs/>
                <w:kern w:val="16"/>
                <w:sz w:val="14"/>
                <w:szCs w:val="16"/>
              </w:rPr>
              <w:t>.</w:t>
            </w:r>
          </w:p>
        </w:tc>
      </w:tr>
      <w:tr w:rsidR="00491265" w14:paraId="2F2799A0" w14:textId="77777777" w:rsidTr="002B5075">
        <w:trPr>
          <w:gridAfter w:val="2"/>
          <w:wAfter w:w="2836" w:type="dxa"/>
        </w:trPr>
        <w:tc>
          <w:tcPr>
            <w:tcW w:w="2496" w:type="dxa"/>
            <w:vMerge/>
            <w:tcBorders>
              <w:left w:val="single" w:sz="1" w:space="0" w:color="000000"/>
              <w:bottom w:val="single" w:sz="2" w:space="0" w:color="000000"/>
            </w:tcBorders>
            <w:shd w:val="clear" w:color="auto" w:fill="auto"/>
          </w:tcPr>
          <w:p w14:paraId="3A905749" w14:textId="77777777" w:rsidR="00491265" w:rsidRPr="003C1B96" w:rsidRDefault="00491265" w:rsidP="00F16CC2">
            <w:pPr>
              <w:pStyle w:val="Default"/>
              <w:suppressAutoHyphens w:val="0"/>
              <w:snapToGrid w:val="0"/>
              <w:rPr>
                <w:sz w:val="14"/>
                <w:szCs w:val="16"/>
              </w:rPr>
            </w:pPr>
          </w:p>
        </w:tc>
        <w:tc>
          <w:tcPr>
            <w:tcW w:w="3033" w:type="dxa"/>
            <w:vMerge/>
            <w:tcBorders>
              <w:left w:val="single" w:sz="1" w:space="0" w:color="000000"/>
              <w:bottom w:val="single" w:sz="2" w:space="0" w:color="000000"/>
            </w:tcBorders>
            <w:shd w:val="clear" w:color="auto" w:fill="auto"/>
          </w:tcPr>
          <w:p w14:paraId="4E714EBB" w14:textId="77777777" w:rsidR="00491265" w:rsidRPr="003C1B96" w:rsidRDefault="00491265" w:rsidP="00F16CC2">
            <w:pPr>
              <w:pStyle w:val="TabellenInhalt"/>
              <w:suppressAutoHyphens w:val="0"/>
              <w:snapToGrid w:val="0"/>
              <w:rPr>
                <w:rFonts w:ascii="Calibri" w:hAnsi="Calibri" w:cs="Calibri"/>
                <w:color w:val="000000"/>
                <w:sz w:val="14"/>
                <w:szCs w:val="16"/>
              </w:rPr>
            </w:pPr>
          </w:p>
        </w:tc>
        <w:tc>
          <w:tcPr>
            <w:tcW w:w="283" w:type="dxa"/>
            <w:tcBorders>
              <w:top w:val="single" w:sz="2" w:space="0" w:color="000000"/>
              <w:left w:val="single" w:sz="1" w:space="0" w:color="000000"/>
              <w:bottom w:val="single" w:sz="2" w:space="0" w:color="000000"/>
            </w:tcBorders>
            <w:shd w:val="clear" w:color="auto" w:fill="auto"/>
            <w:vAlign w:val="center"/>
          </w:tcPr>
          <w:p w14:paraId="6BE63326" w14:textId="77777777" w:rsidR="00491265" w:rsidRPr="003C1B96" w:rsidRDefault="00491265" w:rsidP="00F16CC2">
            <w:pPr>
              <w:pStyle w:val="TabellenInhalt"/>
              <w:suppressAutoHyphens w:val="0"/>
              <w:snapToGrid w:val="0"/>
              <w:jc w:val="center"/>
              <w:rPr>
                <w:rFonts w:ascii="Calibri" w:hAnsi="Calibri" w:cs="Calibri"/>
                <w:color w:val="000000"/>
                <w:sz w:val="14"/>
                <w:szCs w:val="16"/>
              </w:rPr>
            </w:pPr>
            <w:r w:rsidRPr="003C1B96">
              <w:rPr>
                <w:rFonts w:ascii="Calibri" w:hAnsi="Calibri" w:cs="Calibri"/>
                <w:color w:val="000000"/>
                <w:sz w:val="14"/>
                <w:szCs w:val="16"/>
              </w:rPr>
              <w:t>2</w:t>
            </w:r>
          </w:p>
        </w:tc>
        <w:tc>
          <w:tcPr>
            <w:tcW w:w="4111" w:type="dxa"/>
            <w:tcBorders>
              <w:top w:val="single" w:sz="2" w:space="0" w:color="000000"/>
              <w:left w:val="single" w:sz="1" w:space="0" w:color="000000"/>
              <w:bottom w:val="single" w:sz="2" w:space="0" w:color="000000"/>
              <w:right w:val="single" w:sz="1" w:space="0" w:color="000000"/>
            </w:tcBorders>
            <w:shd w:val="clear" w:color="auto" w:fill="auto"/>
          </w:tcPr>
          <w:p w14:paraId="79452320" w14:textId="77777777" w:rsidR="00491265" w:rsidRPr="003C1B96" w:rsidRDefault="00491265" w:rsidP="00F16CC2">
            <w:pPr>
              <w:suppressAutoHyphens w:val="0"/>
              <w:rPr>
                <w:rFonts w:ascii="Calibri" w:hAnsi="Calibri"/>
                <w:iCs/>
                <w:kern w:val="16"/>
                <w:sz w:val="14"/>
                <w:szCs w:val="16"/>
                <w:u w:val="single"/>
              </w:rPr>
            </w:pPr>
            <w:r w:rsidRPr="003C1B96">
              <w:rPr>
                <w:rFonts w:ascii="Calibri" w:hAnsi="Calibri"/>
                <w:iCs/>
                <w:kern w:val="16"/>
                <w:sz w:val="14"/>
                <w:szCs w:val="16"/>
              </w:rPr>
              <w:t>Das Vorhaben sichert eins der nachfol</w:t>
            </w:r>
            <w:r>
              <w:rPr>
                <w:rFonts w:ascii="Calibri" w:hAnsi="Calibri"/>
                <w:iCs/>
                <w:kern w:val="16"/>
                <w:sz w:val="14"/>
                <w:szCs w:val="16"/>
              </w:rPr>
              <w:t>genden Aspekte gemäß der Vorhaben</w:t>
            </w:r>
            <w:r w:rsidRPr="003C1B96">
              <w:rPr>
                <w:rFonts w:ascii="Calibri" w:hAnsi="Calibri"/>
                <w:iCs/>
                <w:kern w:val="16"/>
                <w:sz w:val="14"/>
                <w:szCs w:val="16"/>
              </w:rPr>
              <w:t>beschreibung</w:t>
            </w:r>
            <w:r w:rsidR="00171E1D">
              <w:rPr>
                <w:rFonts w:ascii="Calibri" w:hAnsi="Calibri"/>
                <w:iCs/>
                <w:kern w:val="16"/>
                <w:sz w:val="14"/>
                <w:szCs w:val="16"/>
              </w:rPr>
              <w:t>:</w:t>
            </w:r>
            <w:r w:rsidRPr="003C1B96">
              <w:rPr>
                <w:rFonts w:ascii="Calibri" w:hAnsi="Calibri"/>
                <w:iCs/>
                <w:kern w:val="16"/>
                <w:sz w:val="14"/>
                <w:szCs w:val="16"/>
              </w:rPr>
              <w:tab/>
            </w:r>
          </w:p>
          <w:p w14:paraId="6C61793C" w14:textId="77777777" w:rsidR="00491265" w:rsidRPr="003C1B96" w:rsidRDefault="00491265" w:rsidP="00F16CC2">
            <w:pPr>
              <w:widowControl/>
              <w:numPr>
                <w:ilvl w:val="0"/>
                <w:numId w:val="5"/>
              </w:numPr>
              <w:suppressAutoHyphens w:val="0"/>
              <w:ind w:left="228" w:hanging="142"/>
              <w:rPr>
                <w:rFonts w:ascii="Calibri" w:hAnsi="Calibri"/>
                <w:iCs/>
                <w:kern w:val="16"/>
                <w:sz w:val="14"/>
                <w:szCs w:val="16"/>
              </w:rPr>
            </w:pPr>
            <w:r w:rsidRPr="003C1B96">
              <w:rPr>
                <w:rFonts w:ascii="Calibri" w:hAnsi="Calibri"/>
                <w:iCs/>
                <w:kern w:val="16"/>
                <w:sz w:val="14"/>
                <w:szCs w:val="16"/>
              </w:rPr>
              <w:t>nimmt identitätsstiftende Elemente  der regionalen Baukultur auf</w:t>
            </w:r>
          </w:p>
          <w:p w14:paraId="7274E150" w14:textId="77777777" w:rsidR="00491265" w:rsidRPr="003C1B96" w:rsidRDefault="00491265" w:rsidP="00F16CC2">
            <w:pPr>
              <w:widowControl/>
              <w:numPr>
                <w:ilvl w:val="0"/>
                <w:numId w:val="5"/>
              </w:numPr>
              <w:suppressAutoHyphens w:val="0"/>
              <w:ind w:left="228" w:hanging="142"/>
              <w:rPr>
                <w:rFonts w:ascii="Calibri" w:hAnsi="Calibri"/>
                <w:iCs/>
                <w:kern w:val="16"/>
                <w:sz w:val="14"/>
                <w:szCs w:val="16"/>
              </w:rPr>
            </w:pPr>
            <w:r w:rsidRPr="003C1B96">
              <w:rPr>
                <w:rFonts w:ascii="Calibri" w:hAnsi="Calibri"/>
                <w:iCs/>
                <w:kern w:val="16"/>
                <w:sz w:val="14"/>
                <w:szCs w:val="16"/>
              </w:rPr>
              <w:t xml:space="preserve">unterstützt das Bleibeverhalten von Familien und Älteren </w:t>
            </w:r>
          </w:p>
          <w:p w14:paraId="08F4B745" w14:textId="77777777" w:rsidR="00491265" w:rsidRPr="003C1B96" w:rsidRDefault="00491265" w:rsidP="00F16CC2">
            <w:pPr>
              <w:widowControl/>
              <w:numPr>
                <w:ilvl w:val="0"/>
                <w:numId w:val="5"/>
              </w:numPr>
              <w:suppressAutoHyphens w:val="0"/>
              <w:ind w:left="228" w:hanging="142"/>
              <w:rPr>
                <w:rFonts w:ascii="Calibri" w:hAnsi="Calibri"/>
                <w:iCs/>
                <w:kern w:val="16"/>
                <w:sz w:val="14"/>
                <w:szCs w:val="16"/>
              </w:rPr>
            </w:pPr>
            <w:r w:rsidRPr="003C1B96">
              <w:rPr>
                <w:rFonts w:ascii="Calibri" w:hAnsi="Calibri"/>
                <w:iCs/>
                <w:kern w:val="16"/>
                <w:sz w:val="14"/>
                <w:szCs w:val="16"/>
              </w:rPr>
              <w:t>das Vorhaben sichert die Lebensqualität einer Kommune</w:t>
            </w:r>
          </w:p>
        </w:tc>
      </w:tr>
      <w:tr w:rsidR="00491265" w14:paraId="14A0C15E" w14:textId="77777777" w:rsidTr="002B5075">
        <w:trPr>
          <w:gridAfter w:val="2"/>
          <w:wAfter w:w="2836" w:type="dxa"/>
        </w:trPr>
        <w:tc>
          <w:tcPr>
            <w:tcW w:w="2496" w:type="dxa"/>
            <w:vMerge/>
            <w:tcBorders>
              <w:top w:val="single" w:sz="2" w:space="0" w:color="000000"/>
              <w:left w:val="single" w:sz="2" w:space="0" w:color="000000"/>
              <w:bottom w:val="single" w:sz="1" w:space="0" w:color="000000"/>
              <w:right w:val="single" w:sz="2" w:space="0" w:color="000000"/>
            </w:tcBorders>
            <w:shd w:val="clear" w:color="auto" w:fill="auto"/>
          </w:tcPr>
          <w:p w14:paraId="1D3D5483" w14:textId="77777777" w:rsidR="00491265" w:rsidRPr="003C1B96" w:rsidRDefault="00491265" w:rsidP="00F16CC2">
            <w:pPr>
              <w:pStyle w:val="Default"/>
              <w:suppressAutoHyphens w:val="0"/>
              <w:snapToGrid w:val="0"/>
              <w:rPr>
                <w:sz w:val="14"/>
                <w:szCs w:val="16"/>
              </w:rPr>
            </w:pPr>
          </w:p>
        </w:tc>
        <w:tc>
          <w:tcPr>
            <w:tcW w:w="3033" w:type="dxa"/>
            <w:vMerge/>
            <w:tcBorders>
              <w:top w:val="single" w:sz="2" w:space="0" w:color="000000"/>
              <w:left w:val="single" w:sz="2" w:space="0" w:color="000000"/>
              <w:bottom w:val="single" w:sz="1" w:space="0" w:color="000000"/>
              <w:right w:val="single" w:sz="2" w:space="0" w:color="000000"/>
            </w:tcBorders>
            <w:shd w:val="clear" w:color="auto" w:fill="auto"/>
          </w:tcPr>
          <w:p w14:paraId="54DFE0B5" w14:textId="77777777" w:rsidR="00491265" w:rsidRPr="003C1B96" w:rsidRDefault="00491265" w:rsidP="00F16CC2">
            <w:pPr>
              <w:pStyle w:val="TabellenInhalt"/>
              <w:suppressAutoHyphens w:val="0"/>
              <w:snapToGrid w:val="0"/>
              <w:rPr>
                <w:rFonts w:ascii="Calibri" w:hAnsi="Calibri" w:cs="Calibri"/>
                <w:color w:val="000000"/>
                <w:sz w:val="14"/>
                <w:szCs w:val="16"/>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BC65A8" w14:textId="77777777" w:rsidR="00491265" w:rsidRPr="003C1B96" w:rsidRDefault="00491265" w:rsidP="00F16CC2">
            <w:pPr>
              <w:pStyle w:val="TabellenInhalt"/>
              <w:suppressAutoHyphens w:val="0"/>
              <w:snapToGrid w:val="0"/>
              <w:jc w:val="center"/>
              <w:rPr>
                <w:rFonts w:ascii="Calibri" w:hAnsi="Calibri" w:cs="Calibri"/>
                <w:color w:val="000000"/>
                <w:sz w:val="14"/>
                <w:szCs w:val="16"/>
              </w:rPr>
            </w:pPr>
            <w:r w:rsidRPr="003C1B96">
              <w:rPr>
                <w:rFonts w:ascii="Calibri" w:hAnsi="Calibri" w:cs="Calibri"/>
                <w:color w:val="000000"/>
                <w:sz w:val="14"/>
                <w:szCs w:val="16"/>
              </w:rPr>
              <w:t>3</w:t>
            </w:r>
          </w:p>
        </w:tc>
        <w:tc>
          <w:tcPr>
            <w:tcW w:w="4111" w:type="dxa"/>
            <w:tcBorders>
              <w:top w:val="single" w:sz="2" w:space="0" w:color="000000"/>
              <w:left w:val="single" w:sz="2" w:space="0" w:color="000000"/>
              <w:bottom w:val="single" w:sz="2" w:space="0" w:color="000000"/>
              <w:right w:val="single" w:sz="2" w:space="0" w:color="000000"/>
            </w:tcBorders>
            <w:shd w:val="clear" w:color="auto" w:fill="auto"/>
          </w:tcPr>
          <w:p w14:paraId="7594B911" w14:textId="77777777" w:rsidR="00491265" w:rsidRPr="003C1B96" w:rsidRDefault="00491265" w:rsidP="00F16CC2">
            <w:pPr>
              <w:suppressAutoHyphens w:val="0"/>
              <w:rPr>
                <w:rFonts w:ascii="Calibri" w:hAnsi="Calibri"/>
                <w:iCs/>
                <w:kern w:val="16"/>
                <w:sz w:val="14"/>
                <w:szCs w:val="16"/>
              </w:rPr>
            </w:pPr>
            <w:r w:rsidRPr="003C1B96">
              <w:rPr>
                <w:rFonts w:ascii="Calibri" w:hAnsi="Calibri"/>
                <w:iCs/>
                <w:kern w:val="16"/>
                <w:sz w:val="14"/>
                <w:szCs w:val="16"/>
              </w:rPr>
              <w:t>Das Vorhaben sichert eins der nachfol</w:t>
            </w:r>
            <w:r>
              <w:rPr>
                <w:rFonts w:ascii="Calibri" w:hAnsi="Calibri"/>
                <w:iCs/>
                <w:kern w:val="16"/>
                <w:sz w:val="14"/>
                <w:szCs w:val="16"/>
              </w:rPr>
              <w:t>genden Aspekte gemäß der Vorhaben</w:t>
            </w:r>
            <w:r w:rsidRPr="003C1B96">
              <w:rPr>
                <w:rFonts w:ascii="Calibri" w:hAnsi="Calibri"/>
                <w:iCs/>
                <w:kern w:val="16"/>
                <w:sz w:val="14"/>
                <w:szCs w:val="16"/>
              </w:rPr>
              <w:t>beschreibung</w:t>
            </w:r>
            <w:r w:rsidR="00171E1D">
              <w:rPr>
                <w:rFonts w:ascii="Calibri" w:hAnsi="Calibri"/>
                <w:iCs/>
                <w:kern w:val="16"/>
                <w:sz w:val="14"/>
                <w:szCs w:val="16"/>
              </w:rPr>
              <w:t>:</w:t>
            </w:r>
          </w:p>
          <w:p w14:paraId="658CB59D" w14:textId="77777777" w:rsidR="00491265" w:rsidRPr="003C1B96" w:rsidRDefault="00491265" w:rsidP="00F16CC2">
            <w:pPr>
              <w:widowControl/>
              <w:numPr>
                <w:ilvl w:val="0"/>
                <w:numId w:val="7"/>
              </w:numPr>
              <w:suppressAutoHyphens w:val="0"/>
              <w:ind w:left="228" w:hanging="142"/>
              <w:rPr>
                <w:rFonts w:ascii="Calibri" w:hAnsi="Calibri"/>
                <w:iCs/>
                <w:kern w:val="16"/>
                <w:sz w:val="14"/>
                <w:szCs w:val="16"/>
              </w:rPr>
            </w:pPr>
            <w:r w:rsidRPr="003C1B96">
              <w:rPr>
                <w:rFonts w:ascii="Calibri" w:hAnsi="Calibri"/>
                <w:iCs/>
                <w:kern w:val="16"/>
                <w:sz w:val="14"/>
                <w:szCs w:val="16"/>
              </w:rPr>
              <w:t>nimmt identitätsstiftende Elemente der Bergbau-Tradition bzw. Industriekultur auf</w:t>
            </w:r>
          </w:p>
          <w:p w14:paraId="62202C5D" w14:textId="77777777" w:rsidR="00491265" w:rsidRPr="003C1B96" w:rsidRDefault="00491265" w:rsidP="00F16CC2">
            <w:pPr>
              <w:widowControl/>
              <w:numPr>
                <w:ilvl w:val="0"/>
                <w:numId w:val="7"/>
              </w:numPr>
              <w:suppressAutoHyphens w:val="0"/>
              <w:ind w:left="228" w:hanging="142"/>
              <w:rPr>
                <w:rFonts w:ascii="Calibri" w:hAnsi="Calibri"/>
                <w:iCs/>
                <w:kern w:val="16"/>
                <w:sz w:val="14"/>
                <w:szCs w:val="16"/>
              </w:rPr>
            </w:pPr>
            <w:r w:rsidRPr="003C1B96">
              <w:rPr>
                <w:rFonts w:ascii="Calibri" w:hAnsi="Calibri"/>
                <w:iCs/>
                <w:kern w:val="16"/>
                <w:sz w:val="14"/>
                <w:szCs w:val="16"/>
              </w:rPr>
              <w:t xml:space="preserve">unterstützt das Bleibeverhalten vor allem Jugendlicher </w:t>
            </w:r>
          </w:p>
          <w:p w14:paraId="0752CDF2" w14:textId="77777777" w:rsidR="00491265" w:rsidRPr="003C1B96" w:rsidRDefault="00491265" w:rsidP="00F16CC2">
            <w:pPr>
              <w:widowControl/>
              <w:numPr>
                <w:ilvl w:val="0"/>
                <w:numId w:val="7"/>
              </w:numPr>
              <w:suppressAutoHyphens w:val="0"/>
              <w:ind w:left="228" w:hanging="142"/>
              <w:rPr>
                <w:rFonts w:ascii="Calibri" w:hAnsi="Calibri"/>
                <w:iCs/>
                <w:kern w:val="16"/>
                <w:sz w:val="14"/>
                <w:szCs w:val="16"/>
              </w:rPr>
            </w:pPr>
            <w:r w:rsidRPr="003C1B96">
              <w:rPr>
                <w:rFonts w:ascii="Calibri" w:hAnsi="Calibri"/>
                <w:iCs/>
                <w:kern w:val="16"/>
                <w:sz w:val="14"/>
                <w:szCs w:val="16"/>
              </w:rPr>
              <w:t>Lebensqualität wird für mindestens eine Kommune nachhaltig verbessert</w:t>
            </w:r>
          </w:p>
          <w:p w14:paraId="0EB36E72" w14:textId="77777777" w:rsidR="00491265" w:rsidRPr="003C1B96" w:rsidRDefault="00491265" w:rsidP="00F16CC2">
            <w:pPr>
              <w:widowControl/>
              <w:numPr>
                <w:ilvl w:val="0"/>
                <w:numId w:val="7"/>
              </w:numPr>
              <w:suppressAutoHyphens w:val="0"/>
              <w:ind w:left="228" w:hanging="142"/>
              <w:rPr>
                <w:rFonts w:ascii="Calibri" w:hAnsi="Calibri"/>
                <w:iCs/>
                <w:kern w:val="16"/>
                <w:sz w:val="14"/>
                <w:szCs w:val="16"/>
              </w:rPr>
            </w:pPr>
            <w:r w:rsidRPr="003C1B96">
              <w:rPr>
                <w:rFonts w:ascii="Calibri" w:hAnsi="Calibri"/>
                <w:iCs/>
                <w:kern w:val="16"/>
                <w:sz w:val="14"/>
                <w:szCs w:val="16"/>
              </w:rPr>
              <w:t>setzt aktiv Elemente der Charta Leipziger Neuseenland um</w:t>
            </w:r>
          </w:p>
        </w:tc>
      </w:tr>
      <w:tr w:rsidR="00491265" w14:paraId="570F91C7" w14:textId="77777777" w:rsidTr="002B5075">
        <w:trPr>
          <w:gridAfter w:val="2"/>
          <w:wAfter w:w="2836" w:type="dxa"/>
          <w:trHeight w:val="255"/>
        </w:trPr>
        <w:tc>
          <w:tcPr>
            <w:tcW w:w="2496" w:type="dxa"/>
            <w:vMerge w:val="restart"/>
            <w:tcBorders>
              <w:left w:val="single" w:sz="1" w:space="0" w:color="000000"/>
              <w:bottom w:val="single" w:sz="1" w:space="0" w:color="000000"/>
            </w:tcBorders>
            <w:shd w:val="clear" w:color="auto" w:fill="auto"/>
          </w:tcPr>
          <w:p w14:paraId="7626DE3B" w14:textId="77777777" w:rsidR="00491265" w:rsidRPr="003C1B96" w:rsidRDefault="00491265" w:rsidP="00F16CC2">
            <w:pPr>
              <w:pStyle w:val="Default"/>
              <w:suppressAutoHyphens w:val="0"/>
              <w:rPr>
                <w:sz w:val="14"/>
                <w:szCs w:val="16"/>
              </w:rPr>
            </w:pPr>
            <w:r w:rsidRPr="003C1B96">
              <w:rPr>
                <w:rFonts w:eastAsia="Verdana"/>
                <w:b/>
                <w:bCs/>
                <w:sz w:val="14"/>
                <w:szCs w:val="16"/>
              </w:rPr>
              <w:t>Kooperation</w:t>
            </w:r>
            <w:r>
              <w:rPr>
                <w:rFonts w:eastAsia="Verdana"/>
                <w:sz w:val="14"/>
                <w:szCs w:val="16"/>
              </w:rPr>
              <w:t xml:space="preserve">: Das Vorhaben </w:t>
            </w:r>
            <w:r w:rsidRPr="003C1B96">
              <w:rPr>
                <w:rFonts w:eastAsia="Verdana"/>
                <w:sz w:val="14"/>
                <w:szCs w:val="16"/>
              </w:rPr>
              <w:t xml:space="preserve"> fördert die Zusammenarbeit und den Austausch zwischen Akteuren unterschiedlicher gesellschaftlicher, institutioneller, öffentlicher oder privater Gruppierungen. </w:t>
            </w:r>
          </w:p>
        </w:tc>
        <w:tc>
          <w:tcPr>
            <w:tcW w:w="3033" w:type="dxa"/>
            <w:vMerge w:val="restart"/>
            <w:tcBorders>
              <w:left w:val="single" w:sz="1" w:space="0" w:color="000000"/>
              <w:bottom w:val="single" w:sz="1" w:space="0" w:color="000000"/>
              <w:right w:val="single" w:sz="2" w:space="0" w:color="000000"/>
            </w:tcBorders>
            <w:shd w:val="clear" w:color="auto" w:fill="auto"/>
          </w:tcPr>
          <w:p w14:paraId="4C286848" w14:textId="77777777" w:rsidR="00491265" w:rsidRPr="003C1B96" w:rsidRDefault="00491265" w:rsidP="00F16CC2">
            <w:pPr>
              <w:pStyle w:val="TabellenInhalt"/>
              <w:suppressAutoHyphens w:val="0"/>
              <w:snapToGrid w:val="0"/>
              <w:rPr>
                <w:rFonts w:ascii="Calibri" w:hAnsi="Calibri" w:cs="Calibri"/>
                <w:color w:val="000000"/>
                <w:sz w:val="14"/>
                <w:szCs w:val="16"/>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356CE5" w14:textId="77777777" w:rsidR="00491265" w:rsidRPr="003C1B96" w:rsidRDefault="00491265" w:rsidP="00F16CC2">
            <w:pPr>
              <w:pStyle w:val="Default"/>
              <w:suppressAutoHyphens w:val="0"/>
              <w:snapToGrid w:val="0"/>
              <w:jc w:val="center"/>
              <w:rPr>
                <w:rFonts w:eastAsia="Arial" w:cs="Arial"/>
                <w:sz w:val="14"/>
                <w:szCs w:val="16"/>
              </w:rPr>
            </w:pPr>
            <w:r w:rsidRPr="003C1B96">
              <w:rPr>
                <w:sz w:val="14"/>
                <w:szCs w:val="16"/>
              </w:rPr>
              <w:t>1</w:t>
            </w:r>
          </w:p>
        </w:tc>
        <w:tc>
          <w:tcPr>
            <w:tcW w:w="4111" w:type="dxa"/>
            <w:tcBorders>
              <w:top w:val="single" w:sz="2" w:space="0" w:color="000000"/>
              <w:left w:val="single" w:sz="2" w:space="0" w:color="000000"/>
              <w:bottom w:val="single" w:sz="2" w:space="0" w:color="000000"/>
              <w:right w:val="single" w:sz="2" w:space="0" w:color="000000"/>
            </w:tcBorders>
            <w:shd w:val="clear" w:color="auto" w:fill="auto"/>
          </w:tcPr>
          <w:p w14:paraId="2D9F65C2" w14:textId="77777777" w:rsidR="00491265" w:rsidRPr="003C1B96" w:rsidRDefault="00491265" w:rsidP="00F16CC2">
            <w:pPr>
              <w:suppressAutoHyphens w:val="0"/>
              <w:rPr>
                <w:rFonts w:ascii="Calibri" w:hAnsi="Calibri"/>
                <w:iCs/>
                <w:kern w:val="16"/>
                <w:sz w:val="14"/>
                <w:szCs w:val="16"/>
              </w:rPr>
            </w:pPr>
            <w:r w:rsidRPr="003C1B96">
              <w:rPr>
                <w:rFonts w:ascii="Calibri" w:hAnsi="Calibri"/>
                <w:iCs/>
                <w:kern w:val="16"/>
                <w:sz w:val="14"/>
                <w:szCs w:val="16"/>
              </w:rPr>
              <w:t xml:space="preserve">Es sind mind. zwei Partner direkt beteiligt. </w:t>
            </w:r>
          </w:p>
        </w:tc>
      </w:tr>
      <w:tr w:rsidR="00491265" w14:paraId="5EE1D566" w14:textId="77777777" w:rsidTr="002B5075">
        <w:trPr>
          <w:gridAfter w:val="2"/>
          <w:wAfter w:w="2836" w:type="dxa"/>
          <w:trHeight w:val="255"/>
        </w:trPr>
        <w:tc>
          <w:tcPr>
            <w:tcW w:w="2496" w:type="dxa"/>
            <w:vMerge/>
            <w:tcBorders>
              <w:left w:val="single" w:sz="1" w:space="0" w:color="000000"/>
              <w:bottom w:val="single" w:sz="1" w:space="0" w:color="000000"/>
            </w:tcBorders>
            <w:shd w:val="clear" w:color="auto" w:fill="auto"/>
          </w:tcPr>
          <w:p w14:paraId="0B585204" w14:textId="77777777" w:rsidR="00491265" w:rsidRPr="003C1B96" w:rsidRDefault="00491265" w:rsidP="00F16CC2">
            <w:pPr>
              <w:pStyle w:val="Default"/>
              <w:suppressAutoHyphens w:val="0"/>
              <w:snapToGrid w:val="0"/>
              <w:rPr>
                <w:sz w:val="14"/>
                <w:szCs w:val="16"/>
              </w:rPr>
            </w:pPr>
          </w:p>
        </w:tc>
        <w:tc>
          <w:tcPr>
            <w:tcW w:w="3033" w:type="dxa"/>
            <w:vMerge/>
            <w:tcBorders>
              <w:left w:val="single" w:sz="1" w:space="0" w:color="000000"/>
              <w:bottom w:val="single" w:sz="1" w:space="0" w:color="000000"/>
            </w:tcBorders>
            <w:shd w:val="clear" w:color="auto" w:fill="auto"/>
          </w:tcPr>
          <w:p w14:paraId="564F2B4F" w14:textId="77777777" w:rsidR="00491265" w:rsidRPr="003C1B96" w:rsidRDefault="00491265" w:rsidP="00F16CC2">
            <w:pPr>
              <w:pStyle w:val="TabellenInhalt"/>
              <w:suppressAutoHyphens w:val="0"/>
              <w:snapToGrid w:val="0"/>
              <w:rPr>
                <w:rFonts w:ascii="Calibri" w:hAnsi="Calibri" w:cs="Calibri"/>
                <w:color w:val="000000"/>
                <w:sz w:val="14"/>
                <w:szCs w:val="16"/>
              </w:rPr>
            </w:pPr>
          </w:p>
        </w:tc>
        <w:tc>
          <w:tcPr>
            <w:tcW w:w="283" w:type="dxa"/>
            <w:tcBorders>
              <w:top w:val="single" w:sz="2" w:space="0" w:color="000000"/>
              <w:left w:val="single" w:sz="1" w:space="0" w:color="000000"/>
              <w:bottom w:val="single" w:sz="1" w:space="0" w:color="000000"/>
            </w:tcBorders>
            <w:shd w:val="clear" w:color="auto" w:fill="auto"/>
            <w:vAlign w:val="center"/>
          </w:tcPr>
          <w:p w14:paraId="363D56F5" w14:textId="77777777" w:rsidR="00491265" w:rsidRPr="003C1B96" w:rsidRDefault="00491265" w:rsidP="00F16CC2">
            <w:pPr>
              <w:pStyle w:val="Default"/>
              <w:suppressAutoHyphens w:val="0"/>
              <w:snapToGrid w:val="0"/>
              <w:jc w:val="center"/>
              <w:rPr>
                <w:rFonts w:eastAsia="Arial" w:cs="Arial"/>
                <w:sz w:val="14"/>
                <w:szCs w:val="16"/>
              </w:rPr>
            </w:pPr>
            <w:r w:rsidRPr="003C1B96">
              <w:rPr>
                <w:sz w:val="14"/>
                <w:szCs w:val="16"/>
              </w:rPr>
              <w:t>2</w:t>
            </w:r>
          </w:p>
        </w:tc>
        <w:tc>
          <w:tcPr>
            <w:tcW w:w="4111" w:type="dxa"/>
            <w:tcBorders>
              <w:top w:val="single" w:sz="2" w:space="0" w:color="000000"/>
              <w:left w:val="single" w:sz="1" w:space="0" w:color="000000"/>
              <w:bottom w:val="single" w:sz="1" w:space="0" w:color="000000"/>
              <w:right w:val="single" w:sz="1" w:space="0" w:color="000000"/>
            </w:tcBorders>
            <w:shd w:val="clear" w:color="auto" w:fill="auto"/>
          </w:tcPr>
          <w:p w14:paraId="6A3DC600" w14:textId="77777777" w:rsidR="00491265" w:rsidRPr="003C1B96" w:rsidRDefault="00491265" w:rsidP="00F16CC2">
            <w:pPr>
              <w:suppressAutoHyphens w:val="0"/>
              <w:rPr>
                <w:rFonts w:ascii="Calibri" w:hAnsi="Calibri"/>
                <w:iCs/>
                <w:kern w:val="16"/>
                <w:sz w:val="14"/>
                <w:szCs w:val="16"/>
              </w:rPr>
            </w:pPr>
            <w:r w:rsidRPr="003C1B96">
              <w:rPr>
                <w:rFonts w:ascii="Calibri" w:hAnsi="Calibri"/>
                <w:iCs/>
                <w:kern w:val="16"/>
                <w:sz w:val="14"/>
                <w:szCs w:val="16"/>
              </w:rPr>
              <w:t>Es sind mind. drei Partner direkt beteiligt</w:t>
            </w:r>
            <w:r w:rsidR="00171E1D">
              <w:rPr>
                <w:rFonts w:ascii="Calibri" w:hAnsi="Calibri"/>
                <w:iCs/>
                <w:kern w:val="16"/>
                <w:sz w:val="14"/>
                <w:szCs w:val="16"/>
              </w:rPr>
              <w:t>.</w:t>
            </w:r>
            <w:r w:rsidRPr="003C1B96">
              <w:rPr>
                <w:rFonts w:ascii="Calibri" w:hAnsi="Calibri"/>
                <w:iCs/>
                <w:kern w:val="16"/>
                <w:sz w:val="14"/>
                <w:szCs w:val="16"/>
              </w:rPr>
              <w:t xml:space="preserve"> </w:t>
            </w:r>
          </w:p>
        </w:tc>
      </w:tr>
      <w:tr w:rsidR="00491265" w14:paraId="1E93291E" w14:textId="77777777" w:rsidTr="002B5075">
        <w:trPr>
          <w:gridAfter w:val="2"/>
          <w:wAfter w:w="2836" w:type="dxa"/>
          <w:trHeight w:val="255"/>
        </w:trPr>
        <w:tc>
          <w:tcPr>
            <w:tcW w:w="2496" w:type="dxa"/>
            <w:vMerge/>
            <w:tcBorders>
              <w:left w:val="single" w:sz="1" w:space="0" w:color="000000"/>
              <w:bottom w:val="single" w:sz="1" w:space="0" w:color="000000"/>
            </w:tcBorders>
            <w:shd w:val="clear" w:color="auto" w:fill="auto"/>
          </w:tcPr>
          <w:p w14:paraId="18C49D5F" w14:textId="77777777" w:rsidR="00491265" w:rsidRPr="003C1B96" w:rsidRDefault="00491265" w:rsidP="00F16CC2">
            <w:pPr>
              <w:pStyle w:val="Default"/>
              <w:suppressAutoHyphens w:val="0"/>
              <w:snapToGrid w:val="0"/>
              <w:rPr>
                <w:sz w:val="14"/>
                <w:szCs w:val="16"/>
              </w:rPr>
            </w:pPr>
          </w:p>
        </w:tc>
        <w:tc>
          <w:tcPr>
            <w:tcW w:w="3033" w:type="dxa"/>
            <w:vMerge/>
            <w:tcBorders>
              <w:left w:val="single" w:sz="1" w:space="0" w:color="000000"/>
              <w:bottom w:val="single" w:sz="1" w:space="0" w:color="000000"/>
            </w:tcBorders>
            <w:shd w:val="clear" w:color="auto" w:fill="auto"/>
          </w:tcPr>
          <w:p w14:paraId="49D60DE4" w14:textId="77777777" w:rsidR="00491265" w:rsidRPr="003C1B96" w:rsidRDefault="00491265" w:rsidP="00F16CC2">
            <w:pPr>
              <w:pStyle w:val="TabellenInhalt"/>
              <w:suppressAutoHyphens w:val="0"/>
              <w:snapToGrid w:val="0"/>
              <w:rPr>
                <w:rFonts w:ascii="Calibri" w:hAnsi="Calibri" w:cs="Calibri"/>
                <w:color w:val="000000"/>
                <w:sz w:val="14"/>
                <w:szCs w:val="16"/>
              </w:rPr>
            </w:pPr>
          </w:p>
        </w:tc>
        <w:tc>
          <w:tcPr>
            <w:tcW w:w="283" w:type="dxa"/>
            <w:tcBorders>
              <w:left w:val="single" w:sz="1" w:space="0" w:color="000000"/>
              <w:bottom w:val="single" w:sz="2" w:space="0" w:color="000000"/>
            </w:tcBorders>
            <w:shd w:val="clear" w:color="auto" w:fill="auto"/>
            <w:vAlign w:val="center"/>
          </w:tcPr>
          <w:p w14:paraId="33DFCF80" w14:textId="77777777" w:rsidR="00491265" w:rsidRPr="003C1B96" w:rsidRDefault="00491265" w:rsidP="00F16CC2">
            <w:pPr>
              <w:pStyle w:val="Default"/>
              <w:suppressAutoHyphens w:val="0"/>
              <w:snapToGrid w:val="0"/>
              <w:jc w:val="center"/>
              <w:rPr>
                <w:rFonts w:eastAsia="Arial" w:cs="Arial"/>
                <w:sz w:val="14"/>
                <w:szCs w:val="16"/>
              </w:rPr>
            </w:pPr>
            <w:r w:rsidRPr="003C1B96">
              <w:rPr>
                <w:sz w:val="14"/>
                <w:szCs w:val="16"/>
              </w:rPr>
              <w:t>3</w:t>
            </w:r>
          </w:p>
        </w:tc>
        <w:tc>
          <w:tcPr>
            <w:tcW w:w="4111" w:type="dxa"/>
            <w:tcBorders>
              <w:left w:val="single" w:sz="1" w:space="0" w:color="000000"/>
              <w:bottom w:val="single" w:sz="2" w:space="0" w:color="000000"/>
              <w:right w:val="single" w:sz="1" w:space="0" w:color="000000"/>
            </w:tcBorders>
            <w:shd w:val="clear" w:color="auto" w:fill="auto"/>
          </w:tcPr>
          <w:p w14:paraId="2C283C04" w14:textId="77777777" w:rsidR="00491265" w:rsidRPr="003C1B96" w:rsidRDefault="00491265" w:rsidP="00F16CC2">
            <w:pPr>
              <w:suppressAutoHyphens w:val="0"/>
              <w:rPr>
                <w:rFonts w:ascii="Calibri" w:hAnsi="Calibri"/>
                <w:iCs/>
                <w:kern w:val="16"/>
                <w:sz w:val="14"/>
                <w:szCs w:val="16"/>
              </w:rPr>
            </w:pPr>
            <w:r w:rsidRPr="003C1B96">
              <w:rPr>
                <w:rFonts w:ascii="Calibri" w:hAnsi="Calibri"/>
                <w:iCs/>
                <w:kern w:val="16"/>
                <w:sz w:val="14"/>
                <w:szCs w:val="16"/>
              </w:rPr>
              <w:t>Es sind mehr als drei Partner direkt beteiligt</w:t>
            </w:r>
            <w:r w:rsidR="00171E1D">
              <w:rPr>
                <w:rFonts w:ascii="Calibri" w:hAnsi="Calibri"/>
                <w:iCs/>
                <w:kern w:val="16"/>
                <w:sz w:val="14"/>
                <w:szCs w:val="16"/>
              </w:rPr>
              <w:t>.</w:t>
            </w:r>
            <w:r w:rsidRPr="003C1B96">
              <w:rPr>
                <w:rFonts w:ascii="Calibri" w:hAnsi="Calibri"/>
                <w:iCs/>
                <w:kern w:val="16"/>
                <w:sz w:val="14"/>
                <w:szCs w:val="16"/>
              </w:rPr>
              <w:t xml:space="preserve"> </w:t>
            </w:r>
          </w:p>
        </w:tc>
      </w:tr>
      <w:tr w:rsidR="00491265" w14:paraId="2AEC9252" w14:textId="77777777" w:rsidTr="002B5075">
        <w:trPr>
          <w:gridAfter w:val="2"/>
          <w:wAfter w:w="2836" w:type="dxa"/>
        </w:trPr>
        <w:tc>
          <w:tcPr>
            <w:tcW w:w="2496" w:type="dxa"/>
            <w:vMerge w:val="restart"/>
            <w:tcBorders>
              <w:left w:val="single" w:sz="1" w:space="0" w:color="000000"/>
              <w:bottom w:val="single" w:sz="1" w:space="0" w:color="000000"/>
            </w:tcBorders>
            <w:shd w:val="clear" w:color="auto" w:fill="auto"/>
          </w:tcPr>
          <w:p w14:paraId="0E9D1834" w14:textId="77777777" w:rsidR="00491265" w:rsidRPr="003C1B96" w:rsidRDefault="00491265" w:rsidP="00F16CC2">
            <w:pPr>
              <w:pStyle w:val="Default"/>
              <w:suppressAutoHyphens w:val="0"/>
              <w:rPr>
                <w:sz w:val="14"/>
                <w:szCs w:val="16"/>
              </w:rPr>
            </w:pPr>
            <w:r w:rsidRPr="003C1B96">
              <w:rPr>
                <w:rFonts w:eastAsia="Verdana"/>
                <w:b/>
                <w:bCs/>
                <w:sz w:val="14"/>
                <w:szCs w:val="16"/>
              </w:rPr>
              <w:t>Inklusion</w:t>
            </w:r>
            <w:r w:rsidRPr="003C1B96">
              <w:rPr>
                <w:rFonts w:eastAsia="Verdana"/>
                <w:sz w:val="14"/>
                <w:szCs w:val="16"/>
              </w:rPr>
              <w:t>: Ein Beitrag zur Inklusion ist dann gege</w:t>
            </w:r>
            <w:r>
              <w:rPr>
                <w:rFonts w:eastAsia="Verdana"/>
                <w:sz w:val="14"/>
                <w:szCs w:val="16"/>
              </w:rPr>
              <w:t>ben, wenn das Vorhaben</w:t>
            </w:r>
            <w:r w:rsidRPr="003C1B96">
              <w:rPr>
                <w:rFonts w:eastAsia="Verdana"/>
                <w:sz w:val="14"/>
                <w:szCs w:val="16"/>
              </w:rPr>
              <w:t xml:space="preserve"> einen Beitrag dazu leistet, dass jeder Mensch (auch Menschen deren Lebensqualität eingeschränkt wird z.B. durch Behinderung, Alter, Armut, Sprache) die Möglichkeit erhält, vollständig und gleichberech</w:t>
            </w:r>
            <w:r>
              <w:rPr>
                <w:rFonts w:eastAsia="Verdana"/>
                <w:sz w:val="14"/>
                <w:szCs w:val="16"/>
              </w:rPr>
              <w:t>tigt an den gesellschaftlichen P</w:t>
            </w:r>
            <w:r w:rsidRPr="003C1B96">
              <w:rPr>
                <w:rFonts w:eastAsia="Verdana"/>
                <w:sz w:val="14"/>
                <w:szCs w:val="16"/>
              </w:rPr>
              <w:t xml:space="preserve">rozessen teilzunehmen. Ein Beitrag zum Gender-Mainstreaming ist gegeben wenn eine gleichberechtigte Teilnahme beider Geschlechter aktiv unterstützt wird bzw. nachweislich gegeben ist. </w:t>
            </w:r>
          </w:p>
          <w:p w14:paraId="3BB62E20" w14:textId="77777777" w:rsidR="00491265" w:rsidRPr="003C1B96" w:rsidRDefault="00491265" w:rsidP="00F16CC2">
            <w:pPr>
              <w:pStyle w:val="TabellenInhalt"/>
              <w:suppressAutoHyphens w:val="0"/>
              <w:rPr>
                <w:rFonts w:ascii="Calibri" w:hAnsi="Calibri" w:cs="Calibri"/>
                <w:color w:val="000000"/>
                <w:sz w:val="14"/>
                <w:szCs w:val="16"/>
              </w:rPr>
            </w:pPr>
          </w:p>
        </w:tc>
        <w:tc>
          <w:tcPr>
            <w:tcW w:w="3033" w:type="dxa"/>
            <w:vMerge w:val="restart"/>
            <w:tcBorders>
              <w:left w:val="single" w:sz="1" w:space="0" w:color="000000"/>
              <w:bottom w:val="single" w:sz="1" w:space="0" w:color="000000"/>
              <w:right w:val="single" w:sz="2" w:space="0" w:color="000000"/>
            </w:tcBorders>
            <w:shd w:val="clear" w:color="auto" w:fill="auto"/>
          </w:tcPr>
          <w:p w14:paraId="5714540C" w14:textId="77777777" w:rsidR="00491265" w:rsidRPr="003C1B96" w:rsidRDefault="00491265" w:rsidP="00F16CC2">
            <w:pPr>
              <w:pStyle w:val="Default"/>
              <w:suppressAutoHyphens w:val="0"/>
              <w:snapToGrid w:val="0"/>
              <w:rPr>
                <w:rFonts w:eastAsia="Arial" w:cs="Arial"/>
                <w:sz w:val="14"/>
                <w:szCs w:val="16"/>
              </w:rPr>
            </w:pPr>
          </w:p>
          <w:p w14:paraId="41E922B5" w14:textId="77777777" w:rsidR="00491265" w:rsidRPr="003C1B96" w:rsidRDefault="00491265" w:rsidP="00F16CC2">
            <w:pPr>
              <w:pStyle w:val="TabellenInhalt"/>
              <w:suppressAutoHyphens w:val="0"/>
              <w:snapToGrid w:val="0"/>
              <w:rPr>
                <w:rFonts w:ascii="Calibri" w:hAnsi="Calibri" w:cs="Calibri"/>
                <w:color w:val="000000"/>
                <w:sz w:val="14"/>
                <w:szCs w:val="16"/>
              </w:rPr>
            </w:pPr>
          </w:p>
        </w:tc>
        <w:tc>
          <w:tcPr>
            <w:tcW w:w="28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E54522" w14:textId="77777777" w:rsidR="00491265" w:rsidRPr="003C1B96" w:rsidRDefault="00491265" w:rsidP="00F16CC2">
            <w:pPr>
              <w:pStyle w:val="TabellenInhalt"/>
              <w:suppressAutoHyphens w:val="0"/>
              <w:snapToGrid w:val="0"/>
              <w:jc w:val="center"/>
              <w:rPr>
                <w:rFonts w:ascii="Calibri" w:eastAsia="Arial" w:hAnsi="Calibri" w:cs="Arial"/>
                <w:color w:val="000000"/>
                <w:sz w:val="14"/>
                <w:szCs w:val="16"/>
              </w:rPr>
            </w:pPr>
            <w:r w:rsidRPr="003C1B96">
              <w:rPr>
                <w:rFonts w:ascii="Calibri" w:hAnsi="Calibri" w:cs="Calibri"/>
                <w:color w:val="000000"/>
                <w:sz w:val="14"/>
                <w:szCs w:val="16"/>
              </w:rPr>
              <w:t>1</w:t>
            </w:r>
          </w:p>
        </w:tc>
        <w:tc>
          <w:tcPr>
            <w:tcW w:w="4111" w:type="dxa"/>
            <w:tcBorders>
              <w:top w:val="single" w:sz="2" w:space="0" w:color="000000"/>
              <w:left w:val="single" w:sz="2" w:space="0" w:color="000000"/>
              <w:bottom w:val="single" w:sz="2" w:space="0" w:color="000000"/>
              <w:right w:val="single" w:sz="2" w:space="0" w:color="000000"/>
            </w:tcBorders>
            <w:shd w:val="clear" w:color="auto" w:fill="auto"/>
          </w:tcPr>
          <w:p w14:paraId="2199F8DA" w14:textId="77777777" w:rsidR="00491265" w:rsidRPr="003C1B96" w:rsidRDefault="00491265" w:rsidP="00F16CC2">
            <w:pPr>
              <w:suppressAutoHyphens w:val="0"/>
              <w:rPr>
                <w:rFonts w:ascii="Calibri" w:hAnsi="Calibri"/>
                <w:iCs/>
                <w:kern w:val="16"/>
                <w:sz w:val="14"/>
                <w:szCs w:val="16"/>
              </w:rPr>
            </w:pPr>
            <w:r w:rsidRPr="003C1B96">
              <w:rPr>
                <w:rFonts w:ascii="Calibri" w:hAnsi="Calibri"/>
                <w:iCs/>
                <w:kern w:val="16"/>
                <w:sz w:val="14"/>
                <w:szCs w:val="16"/>
              </w:rPr>
              <w:t>Das Vorhaben schafft Voraussetzungen für die Umsetzung von Inklusionsanforderungen bzw. Anforderungen des Gender Mainstream</w:t>
            </w:r>
            <w:r w:rsidR="00171E1D">
              <w:rPr>
                <w:rFonts w:ascii="Calibri" w:hAnsi="Calibri"/>
                <w:iCs/>
                <w:kern w:val="16"/>
                <w:sz w:val="14"/>
                <w:szCs w:val="16"/>
              </w:rPr>
              <w:t>.</w:t>
            </w:r>
            <w:r w:rsidRPr="003C1B96">
              <w:rPr>
                <w:rFonts w:ascii="Calibri" w:hAnsi="Calibri"/>
                <w:iCs/>
                <w:kern w:val="16"/>
                <w:sz w:val="14"/>
                <w:szCs w:val="16"/>
              </w:rPr>
              <w:t xml:space="preserve"> </w:t>
            </w:r>
          </w:p>
        </w:tc>
      </w:tr>
      <w:tr w:rsidR="00491265" w14:paraId="71BD7295" w14:textId="77777777" w:rsidTr="002B5075">
        <w:trPr>
          <w:gridAfter w:val="2"/>
          <w:wAfter w:w="2836" w:type="dxa"/>
        </w:trPr>
        <w:tc>
          <w:tcPr>
            <w:tcW w:w="2496" w:type="dxa"/>
            <w:vMerge/>
            <w:tcBorders>
              <w:left w:val="single" w:sz="1" w:space="0" w:color="000000"/>
              <w:bottom w:val="single" w:sz="1" w:space="0" w:color="000000"/>
            </w:tcBorders>
            <w:shd w:val="clear" w:color="auto" w:fill="auto"/>
          </w:tcPr>
          <w:p w14:paraId="50B6266F" w14:textId="77777777" w:rsidR="00491265" w:rsidRPr="003C1B96" w:rsidRDefault="00491265" w:rsidP="00F16CC2">
            <w:pPr>
              <w:pStyle w:val="Default"/>
              <w:suppressAutoHyphens w:val="0"/>
              <w:snapToGrid w:val="0"/>
              <w:rPr>
                <w:sz w:val="14"/>
                <w:szCs w:val="16"/>
              </w:rPr>
            </w:pPr>
          </w:p>
        </w:tc>
        <w:tc>
          <w:tcPr>
            <w:tcW w:w="3033" w:type="dxa"/>
            <w:vMerge/>
            <w:tcBorders>
              <w:left w:val="single" w:sz="1" w:space="0" w:color="000000"/>
              <w:bottom w:val="single" w:sz="1" w:space="0" w:color="000000"/>
            </w:tcBorders>
            <w:shd w:val="clear" w:color="auto" w:fill="auto"/>
          </w:tcPr>
          <w:p w14:paraId="76ED5793" w14:textId="77777777" w:rsidR="00491265" w:rsidRPr="003C1B96" w:rsidRDefault="00491265" w:rsidP="00F16CC2">
            <w:pPr>
              <w:pStyle w:val="Default"/>
              <w:suppressAutoHyphens w:val="0"/>
              <w:snapToGrid w:val="0"/>
              <w:rPr>
                <w:rFonts w:eastAsia="Arial" w:cs="Arial"/>
                <w:sz w:val="14"/>
                <w:szCs w:val="16"/>
              </w:rPr>
            </w:pPr>
          </w:p>
        </w:tc>
        <w:tc>
          <w:tcPr>
            <w:tcW w:w="283" w:type="dxa"/>
            <w:tcBorders>
              <w:top w:val="single" w:sz="2" w:space="0" w:color="000000"/>
              <w:left w:val="single" w:sz="1" w:space="0" w:color="000000"/>
              <w:bottom w:val="single" w:sz="1" w:space="0" w:color="000000"/>
            </w:tcBorders>
            <w:shd w:val="clear" w:color="auto" w:fill="auto"/>
            <w:vAlign w:val="center"/>
          </w:tcPr>
          <w:p w14:paraId="0A4587C9" w14:textId="77777777" w:rsidR="00491265" w:rsidRPr="003C1B96" w:rsidRDefault="00491265" w:rsidP="00F16CC2">
            <w:pPr>
              <w:pStyle w:val="TabellenInhalt"/>
              <w:suppressAutoHyphens w:val="0"/>
              <w:snapToGrid w:val="0"/>
              <w:jc w:val="center"/>
              <w:rPr>
                <w:rFonts w:ascii="Calibri" w:eastAsia="Arial" w:hAnsi="Calibri" w:cs="Arial"/>
                <w:color w:val="000000"/>
                <w:sz w:val="14"/>
                <w:szCs w:val="16"/>
              </w:rPr>
            </w:pPr>
            <w:r w:rsidRPr="003C1B96">
              <w:rPr>
                <w:rFonts w:ascii="Calibri" w:hAnsi="Calibri" w:cs="Calibri"/>
                <w:color w:val="000000"/>
                <w:sz w:val="14"/>
                <w:szCs w:val="16"/>
              </w:rPr>
              <w:t>2</w:t>
            </w:r>
          </w:p>
        </w:tc>
        <w:tc>
          <w:tcPr>
            <w:tcW w:w="4111" w:type="dxa"/>
            <w:tcBorders>
              <w:top w:val="single" w:sz="2" w:space="0" w:color="000000"/>
              <w:left w:val="single" w:sz="1" w:space="0" w:color="000000"/>
              <w:bottom w:val="single" w:sz="1" w:space="0" w:color="000000"/>
              <w:right w:val="single" w:sz="1" w:space="0" w:color="000000"/>
            </w:tcBorders>
            <w:shd w:val="clear" w:color="auto" w:fill="auto"/>
          </w:tcPr>
          <w:p w14:paraId="2876D45B" w14:textId="77777777" w:rsidR="00491265" w:rsidRPr="003C1B96" w:rsidRDefault="00491265" w:rsidP="00F16CC2">
            <w:pPr>
              <w:suppressAutoHyphens w:val="0"/>
              <w:rPr>
                <w:rFonts w:ascii="Calibri" w:hAnsi="Calibri"/>
                <w:iCs/>
                <w:kern w:val="16"/>
                <w:sz w:val="14"/>
                <w:szCs w:val="16"/>
              </w:rPr>
            </w:pPr>
            <w:r w:rsidRPr="003C1B96">
              <w:rPr>
                <w:rFonts w:ascii="Calibri" w:hAnsi="Calibri"/>
                <w:iCs/>
                <w:kern w:val="16"/>
                <w:sz w:val="14"/>
                <w:szCs w:val="16"/>
              </w:rPr>
              <w:t>Anforderungen der Inklusion oder des Gender Mainstream sind in der Umsetzung des Vorhabens berücksichtigt.</w:t>
            </w:r>
          </w:p>
        </w:tc>
      </w:tr>
      <w:tr w:rsidR="00491265" w14:paraId="55CF56BF" w14:textId="77777777" w:rsidTr="002B5075">
        <w:trPr>
          <w:gridAfter w:val="2"/>
          <w:wAfter w:w="2836" w:type="dxa"/>
        </w:trPr>
        <w:tc>
          <w:tcPr>
            <w:tcW w:w="2496" w:type="dxa"/>
            <w:vMerge/>
            <w:tcBorders>
              <w:left w:val="single" w:sz="1" w:space="0" w:color="000000"/>
              <w:bottom w:val="single" w:sz="1" w:space="0" w:color="000000"/>
            </w:tcBorders>
            <w:shd w:val="clear" w:color="auto" w:fill="auto"/>
          </w:tcPr>
          <w:p w14:paraId="0BE1C1EE" w14:textId="77777777" w:rsidR="00491265" w:rsidRPr="003C1B96" w:rsidRDefault="00491265" w:rsidP="00F16CC2">
            <w:pPr>
              <w:pStyle w:val="Default"/>
              <w:suppressAutoHyphens w:val="0"/>
              <w:snapToGrid w:val="0"/>
              <w:rPr>
                <w:sz w:val="14"/>
                <w:szCs w:val="16"/>
              </w:rPr>
            </w:pPr>
          </w:p>
        </w:tc>
        <w:tc>
          <w:tcPr>
            <w:tcW w:w="3033" w:type="dxa"/>
            <w:vMerge/>
            <w:tcBorders>
              <w:left w:val="single" w:sz="1" w:space="0" w:color="000000"/>
              <w:bottom w:val="single" w:sz="1" w:space="0" w:color="000000"/>
            </w:tcBorders>
            <w:shd w:val="clear" w:color="auto" w:fill="auto"/>
          </w:tcPr>
          <w:p w14:paraId="6ED98E6A" w14:textId="77777777" w:rsidR="00491265" w:rsidRPr="003C1B96" w:rsidRDefault="00491265" w:rsidP="00F16CC2">
            <w:pPr>
              <w:pStyle w:val="Default"/>
              <w:suppressAutoHyphens w:val="0"/>
              <w:snapToGrid w:val="0"/>
              <w:rPr>
                <w:rFonts w:eastAsia="Arial" w:cs="Arial"/>
                <w:sz w:val="14"/>
                <w:szCs w:val="16"/>
              </w:rPr>
            </w:pPr>
          </w:p>
        </w:tc>
        <w:tc>
          <w:tcPr>
            <w:tcW w:w="283" w:type="dxa"/>
            <w:tcBorders>
              <w:left w:val="single" w:sz="1" w:space="0" w:color="000000"/>
              <w:bottom w:val="single" w:sz="1" w:space="0" w:color="000000"/>
            </w:tcBorders>
            <w:shd w:val="clear" w:color="auto" w:fill="auto"/>
            <w:vAlign w:val="center"/>
          </w:tcPr>
          <w:p w14:paraId="2B39793C" w14:textId="77777777" w:rsidR="00491265" w:rsidRPr="003C1B96" w:rsidRDefault="00491265" w:rsidP="00F16CC2">
            <w:pPr>
              <w:pStyle w:val="TabellenInhalt"/>
              <w:suppressAutoHyphens w:val="0"/>
              <w:snapToGrid w:val="0"/>
              <w:jc w:val="center"/>
              <w:rPr>
                <w:rFonts w:ascii="Calibri" w:eastAsia="Arial" w:hAnsi="Calibri" w:cs="Arial"/>
                <w:color w:val="000000"/>
                <w:sz w:val="14"/>
                <w:szCs w:val="16"/>
              </w:rPr>
            </w:pPr>
            <w:r w:rsidRPr="003C1B96">
              <w:rPr>
                <w:rFonts w:ascii="Calibri" w:hAnsi="Calibri" w:cs="Calibri"/>
                <w:color w:val="000000"/>
                <w:sz w:val="14"/>
                <w:szCs w:val="16"/>
              </w:rPr>
              <w:t>3</w:t>
            </w:r>
          </w:p>
        </w:tc>
        <w:tc>
          <w:tcPr>
            <w:tcW w:w="4111" w:type="dxa"/>
            <w:tcBorders>
              <w:left w:val="single" w:sz="1" w:space="0" w:color="000000"/>
              <w:bottom w:val="single" w:sz="1" w:space="0" w:color="000000"/>
              <w:right w:val="single" w:sz="1" w:space="0" w:color="000000"/>
            </w:tcBorders>
            <w:shd w:val="clear" w:color="auto" w:fill="auto"/>
          </w:tcPr>
          <w:p w14:paraId="56ECCF08" w14:textId="77777777" w:rsidR="00491265" w:rsidRPr="003C1B96" w:rsidRDefault="00491265" w:rsidP="00F16CC2">
            <w:pPr>
              <w:suppressAutoHyphens w:val="0"/>
              <w:rPr>
                <w:rFonts w:ascii="Calibri" w:hAnsi="Calibri"/>
                <w:iCs/>
                <w:kern w:val="16"/>
                <w:sz w:val="14"/>
                <w:szCs w:val="16"/>
              </w:rPr>
            </w:pPr>
            <w:r w:rsidRPr="003C1B96">
              <w:rPr>
                <w:rFonts w:ascii="Calibri" w:hAnsi="Calibri"/>
                <w:iCs/>
                <w:kern w:val="16"/>
                <w:sz w:val="14"/>
                <w:szCs w:val="16"/>
              </w:rPr>
              <w:t xml:space="preserve">Das Vorhaben leistet einen Beitrag zur Inklusion und zum Gender Mainstream. </w:t>
            </w:r>
          </w:p>
        </w:tc>
      </w:tr>
      <w:tr w:rsidR="00491265" w14:paraId="52E8B877" w14:textId="77777777" w:rsidTr="002B5075">
        <w:tc>
          <w:tcPr>
            <w:tcW w:w="2496" w:type="dxa"/>
            <w:vMerge w:val="restart"/>
            <w:tcBorders>
              <w:left w:val="single" w:sz="1" w:space="0" w:color="000000"/>
            </w:tcBorders>
            <w:shd w:val="clear" w:color="auto" w:fill="auto"/>
          </w:tcPr>
          <w:p w14:paraId="0E3FCC5C" w14:textId="77777777" w:rsidR="00491265" w:rsidRPr="006112EA" w:rsidRDefault="00491265" w:rsidP="00F16CC2">
            <w:pPr>
              <w:suppressAutoHyphens w:val="0"/>
              <w:spacing w:after="60"/>
              <w:rPr>
                <w:rFonts w:ascii="Calibri" w:hAnsi="Calibri" w:cs="Calibri"/>
                <w:b/>
                <w:bCs/>
                <w:sz w:val="14"/>
                <w:szCs w:val="18"/>
              </w:rPr>
            </w:pPr>
            <w:r w:rsidRPr="006112EA">
              <w:rPr>
                <w:rFonts w:ascii="Calibri" w:hAnsi="Calibri" w:cs="Calibri"/>
                <w:b/>
                <w:bCs/>
                <w:sz w:val="14"/>
                <w:szCs w:val="14"/>
              </w:rPr>
              <w:t>Bedeutung des Vorhabens:</w:t>
            </w:r>
            <w:r w:rsidRPr="006112EA">
              <w:rPr>
                <w:rFonts w:ascii="Calibri" w:hAnsi="Calibri"/>
                <w:b/>
                <w:kern w:val="24"/>
                <w:sz w:val="14"/>
              </w:rPr>
              <w:t xml:space="preserve"> </w:t>
            </w:r>
            <w:r w:rsidRPr="006112EA">
              <w:rPr>
                <w:rFonts w:ascii="Calibri" w:hAnsi="Calibri"/>
                <w:kern w:val="24"/>
                <w:sz w:val="14"/>
              </w:rPr>
              <w:t xml:space="preserve">Die Bedeutung des Vorhabens resultiert aus den regionalen Bezug der </w:t>
            </w:r>
            <w:r w:rsidRPr="006112EA">
              <w:rPr>
                <w:rFonts w:ascii="Calibri" w:eastAsia="Calibri" w:hAnsi="Calibri" w:cs="FoundryMonoline-Regular"/>
                <w:sz w:val="14"/>
                <w:szCs w:val="14"/>
              </w:rPr>
              <w:t>Nutzung bzw. der Zahl der angesprochenen Nutzergruppen. Es kann</w:t>
            </w:r>
            <w:r w:rsidRPr="006112EA">
              <w:rPr>
                <w:rFonts w:ascii="Calibri" w:hAnsi="Calibri"/>
                <w:kern w:val="24"/>
                <w:sz w:val="14"/>
              </w:rPr>
              <w:t xml:space="preserve"> überregionale, regionale oder lokale Bedeutung</w:t>
            </w:r>
            <w:r w:rsidRPr="006112EA">
              <w:rPr>
                <w:rFonts w:ascii="Calibri" w:hAnsi="Calibri" w:cs="Calibri"/>
                <w:sz w:val="14"/>
                <w:szCs w:val="14"/>
              </w:rPr>
              <w:t xml:space="preserve"> </w:t>
            </w:r>
            <w:r w:rsidRPr="006112EA">
              <w:rPr>
                <w:rFonts w:ascii="Calibri" w:eastAsia="Calibri" w:hAnsi="Calibri" w:cs="FoundryMonoline-Regular"/>
                <w:sz w:val="14"/>
                <w:szCs w:val="14"/>
              </w:rPr>
              <w:t>besitzen.</w:t>
            </w:r>
          </w:p>
        </w:tc>
        <w:tc>
          <w:tcPr>
            <w:tcW w:w="3033" w:type="dxa"/>
            <w:vMerge w:val="restart"/>
            <w:tcBorders>
              <w:left w:val="single" w:sz="1" w:space="0" w:color="000000"/>
            </w:tcBorders>
            <w:shd w:val="clear" w:color="auto" w:fill="auto"/>
          </w:tcPr>
          <w:p w14:paraId="408F9946" w14:textId="77777777" w:rsidR="00491265" w:rsidRPr="003C1B96" w:rsidRDefault="00491265" w:rsidP="00F16CC2">
            <w:pPr>
              <w:pStyle w:val="Default"/>
              <w:suppressAutoHyphens w:val="0"/>
              <w:snapToGrid w:val="0"/>
              <w:rPr>
                <w:color w:val="auto"/>
                <w:kern w:val="24"/>
                <w:sz w:val="14"/>
                <w:szCs w:val="16"/>
              </w:rPr>
            </w:pPr>
          </w:p>
        </w:tc>
        <w:tc>
          <w:tcPr>
            <w:tcW w:w="283" w:type="dxa"/>
            <w:tcBorders>
              <w:left w:val="single" w:sz="1" w:space="0" w:color="000000"/>
              <w:bottom w:val="single" w:sz="1" w:space="0" w:color="000000"/>
              <w:right w:val="single" w:sz="1" w:space="0" w:color="000000"/>
            </w:tcBorders>
            <w:shd w:val="clear" w:color="auto" w:fill="auto"/>
            <w:vAlign w:val="center"/>
          </w:tcPr>
          <w:p w14:paraId="5FF7E094" w14:textId="77777777" w:rsidR="00491265" w:rsidRPr="003C1B96" w:rsidRDefault="00491265" w:rsidP="00F16CC2">
            <w:pPr>
              <w:suppressAutoHyphens w:val="0"/>
              <w:snapToGrid w:val="0"/>
              <w:jc w:val="center"/>
              <w:rPr>
                <w:rFonts w:ascii="Calibri" w:eastAsia="Calibri" w:hAnsi="Calibri" w:cs="FoundryMonoline-Regular"/>
                <w:color w:val="000000"/>
                <w:sz w:val="14"/>
                <w:szCs w:val="16"/>
              </w:rPr>
            </w:pPr>
            <w:r w:rsidRPr="003C1B96">
              <w:rPr>
                <w:rFonts w:ascii="Calibri" w:eastAsia="Calibri" w:hAnsi="Calibri" w:cs="FoundryMonoline-Regular"/>
                <w:color w:val="000000"/>
                <w:sz w:val="14"/>
                <w:szCs w:val="16"/>
              </w:rPr>
              <w:t>1</w:t>
            </w:r>
          </w:p>
        </w:tc>
        <w:tc>
          <w:tcPr>
            <w:tcW w:w="4111" w:type="dxa"/>
            <w:tcBorders>
              <w:left w:val="single" w:sz="1" w:space="0" w:color="000000"/>
              <w:bottom w:val="single" w:sz="1" w:space="0" w:color="000000"/>
              <w:right w:val="single" w:sz="1" w:space="0" w:color="000000"/>
            </w:tcBorders>
            <w:shd w:val="clear" w:color="auto" w:fill="auto"/>
          </w:tcPr>
          <w:p w14:paraId="436F78EA" w14:textId="77777777" w:rsidR="00491265" w:rsidRPr="00851E76" w:rsidRDefault="006C1206" w:rsidP="00F16CC2">
            <w:pPr>
              <w:suppressAutoHyphens w:val="0"/>
              <w:snapToGrid w:val="0"/>
              <w:rPr>
                <w:rFonts w:ascii="Calibri" w:hAnsi="Calibri" w:cs="Calibri"/>
                <w:b/>
                <w:bCs/>
                <w:sz w:val="14"/>
                <w:szCs w:val="18"/>
              </w:rPr>
            </w:pPr>
            <w:r w:rsidRPr="00851E76">
              <w:rPr>
                <w:rFonts w:ascii="Calibri" w:eastAsia="Calibri" w:hAnsi="Calibri" w:cs="FoundryMonoline-Regular"/>
                <w:sz w:val="14"/>
                <w:szCs w:val="14"/>
              </w:rPr>
              <w:t>lokale Bedeutung (Nutzen für zwei Gemeinden, mehrere Nutzergruppen in einer Gemeinde oder für mehrere Ortsteile)</w:t>
            </w:r>
          </w:p>
        </w:tc>
        <w:tc>
          <w:tcPr>
            <w:tcW w:w="1418" w:type="dxa"/>
          </w:tcPr>
          <w:p w14:paraId="267E791C" w14:textId="77777777" w:rsidR="00491265" w:rsidRDefault="00491265" w:rsidP="00F16CC2">
            <w:pPr>
              <w:pStyle w:val="TabellenInhalt"/>
              <w:suppressAutoHyphens w:val="0"/>
              <w:snapToGrid w:val="0"/>
              <w:rPr>
                <w:rFonts w:ascii="Calibri" w:hAnsi="Calibri" w:cs="Calibri"/>
                <w:b/>
                <w:bCs/>
                <w:color w:val="000000"/>
                <w:sz w:val="18"/>
                <w:szCs w:val="18"/>
              </w:rPr>
            </w:pPr>
          </w:p>
        </w:tc>
        <w:tc>
          <w:tcPr>
            <w:tcW w:w="1418" w:type="dxa"/>
          </w:tcPr>
          <w:p w14:paraId="5CF8E151" w14:textId="77777777" w:rsidR="00491265" w:rsidRDefault="00491265" w:rsidP="00F16CC2">
            <w:pPr>
              <w:pStyle w:val="TabellenInhalt"/>
              <w:suppressAutoHyphens w:val="0"/>
              <w:snapToGrid w:val="0"/>
              <w:rPr>
                <w:rFonts w:ascii="Calibri" w:hAnsi="Calibri" w:cs="Calibri"/>
                <w:b/>
                <w:bCs/>
                <w:color w:val="000000"/>
                <w:sz w:val="18"/>
                <w:szCs w:val="18"/>
              </w:rPr>
            </w:pPr>
          </w:p>
        </w:tc>
      </w:tr>
      <w:tr w:rsidR="00491265" w14:paraId="750A3AD4" w14:textId="77777777" w:rsidTr="002B5075">
        <w:tc>
          <w:tcPr>
            <w:tcW w:w="2496" w:type="dxa"/>
            <w:vMerge/>
            <w:tcBorders>
              <w:left w:val="single" w:sz="1" w:space="0" w:color="000000"/>
            </w:tcBorders>
            <w:shd w:val="clear" w:color="auto" w:fill="auto"/>
          </w:tcPr>
          <w:p w14:paraId="44F9977B" w14:textId="77777777" w:rsidR="00491265" w:rsidRPr="003C1B96" w:rsidRDefault="00491265" w:rsidP="00F16CC2">
            <w:pPr>
              <w:pStyle w:val="Default"/>
              <w:suppressAutoHyphens w:val="0"/>
              <w:snapToGrid w:val="0"/>
              <w:rPr>
                <w:b/>
                <w:bCs/>
                <w:sz w:val="14"/>
                <w:szCs w:val="14"/>
              </w:rPr>
            </w:pPr>
          </w:p>
        </w:tc>
        <w:tc>
          <w:tcPr>
            <w:tcW w:w="3033" w:type="dxa"/>
            <w:vMerge/>
            <w:tcBorders>
              <w:left w:val="single" w:sz="1" w:space="0" w:color="000000"/>
            </w:tcBorders>
            <w:shd w:val="clear" w:color="auto" w:fill="auto"/>
          </w:tcPr>
          <w:p w14:paraId="363512E4" w14:textId="77777777" w:rsidR="00491265" w:rsidRPr="003C1B96" w:rsidRDefault="00491265" w:rsidP="00F16CC2">
            <w:pPr>
              <w:pStyle w:val="TabellenInhalt"/>
              <w:suppressAutoHyphens w:val="0"/>
              <w:snapToGrid w:val="0"/>
              <w:rPr>
                <w:rFonts w:ascii="Calibri" w:hAnsi="Calibri" w:cs="Calibri"/>
                <w:color w:val="000000"/>
                <w:sz w:val="14"/>
                <w:szCs w:val="16"/>
              </w:rPr>
            </w:pPr>
          </w:p>
        </w:tc>
        <w:tc>
          <w:tcPr>
            <w:tcW w:w="283" w:type="dxa"/>
            <w:tcBorders>
              <w:left w:val="single" w:sz="1" w:space="0" w:color="000000"/>
              <w:bottom w:val="single" w:sz="1" w:space="0" w:color="000000"/>
              <w:right w:val="single" w:sz="1" w:space="0" w:color="000000"/>
            </w:tcBorders>
            <w:shd w:val="clear" w:color="auto" w:fill="auto"/>
            <w:vAlign w:val="center"/>
          </w:tcPr>
          <w:p w14:paraId="2D227A10" w14:textId="77777777" w:rsidR="00491265" w:rsidRPr="003C1B96" w:rsidRDefault="00491265" w:rsidP="00F16CC2">
            <w:pPr>
              <w:pStyle w:val="Default"/>
              <w:suppressAutoHyphens w:val="0"/>
              <w:snapToGrid w:val="0"/>
              <w:jc w:val="center"/>
              <w:rPr>
                <w:rFonts w:eastAsia="Arial" w:cs="Arial"/>
                <w:sz w:val="14"/>
                <w:szCs w:val="16"/>
              </w:rPr>
            </w:pPr>
            <w:r w:rsidRPr="003C1B96">
              <w:rPr>
                <w:rFonts w:cs="FoundryMonoline-Regular"/>
                <w:sz w:val="14"/>
                <w:szCs w:val="16"/>
              </w:rPr>
              <w:t>2</w:t>
            </w:r>
          </w:p>
        </w:tc>
        <w:tc>
          <w:tcPr>
            <w:tcW w:w="4111" w:type="dxa"/>
            <w:tcBorders>
              <w:left w:val="single" w:sz="1" w:space="0" w:color="000000"/>
              <w:bottom w:val="single" w:sz="1" w:space="0" w:color="000000"/>
              <w:right w:val="single" w:sz="1" w:space="0" w:color="000000"/>
            </w:tcBorders>
            <w:shd w:val="clear" w:color="auto" w:fill="auto"/>
          </w:tcPr>
          <w:p w14:paraId="1EB18B5C" w14:textId="77777777" w:rsidR="00491265" w:rsidRPr="003C1B96" w:rsidRDefault="00491265" w:rsidP="00F16CC2">
            <w:pPr>
              <w:pStyle w:val="Default"/>
              <w:suppressAutoHyphens w:val="0"/>
              <w:snapToGrid w:val="0"/>
              <w:rPr>
                <w:rFonts w:eastAsia="Arial" w:cs="Arial"/>
                <w:sz w:val="14"/>
                <w:szCs w:val="16"/>
              </w:rPr>
            </w:pPr>
            <w:r w:rsidRPr="003C1B96">
              <w:rPr>
                <w:rFonts w:cs="FoundryMonoline-Regular"/>
                <w:sz w:val="14"/>
                <w:szCs w:val="14"/>
              </w:rPr>
              <w:t>regionale Bedeutung, (für mehr als 2 Gemeinden der LAG)</w:t>
            </w:r>
          </w:p>
        </w:tc>
        <w:tc>
          <w:tcPr>
            <w:tcW w:w="1418" w:type="dxa"/>
          </w:tcPr>
          <w:p w14:paraId="1C3C1035" w14:textId="77777777" w:rsidR="00491265" w:rsidRDefault="00491265" w:rsidP="00F16CC2">
            <w:pPr>
              <w:widowControl/>
              <w:suppressAutoHyphens w:val="0"/>
            </w:pPr>
          </w:p>
        </w:tc>
        <w:tc>
          <w:tcPr>
            <w:tcW w:w="1418" w:type="dxa"/>
          </w:tcPr>
          <w:p w14:paraId="4746752E" w14:textId="77777777" w:rsidR="00491265" w:rsidRDefault="00491265" w:rsidP="00F16CC2">
            <w:pPr>
              <w:widowControl/>
              <w:suppressAutoHyphens w:val="0"/>
            </w:pPr>
          </w:p>
        </w:tc>
      </w:tr>
      <w:tr w:rsidR="00491265" w14:paraId="565BC6DC" w14:textId="77777777" w:rsidTr="002B5075">
        <w:tc>
          <w:tcPr>
            <w:tcW w:w="2496" w:type="dxa"/>
            <w:vMerge/>
            <w:tcBorders>
              <w:left w:val="single" w:sz="1" w:space="0" w:color="000000"/>
              <w:bottom w:val="single" w:sz="1" w:space="0" w:color="000000"/>
            </w:tcBorders>
            <w:shd w:val="clear" w:color="auto" w:fill="auto"/>
          </w:tcPr>
          <w:p w14:paraId="247FBE0B" w14:textId="77777777" w:rsidR="00491265" w:rsidRPr="003C1B96" w:rsidRDefault="00491265" w:rsidP="00F16CC2">
            <w:pPr>
              <w:pStyle w:val="Default"/>
              <w:suppressAutoHyphens w:val="0"/>
              <w:snapToGrid w:val="0"/>
              <w:rPr>
                <w:b/>
                <w:bCs/>
                <w:sz w:val="14"/>
                <w:szCs w:val="14"/>
              </w:rPr>
            </w:pPr>
          </w:p>
        </w:tc>
        <w:tc>
          <w:tcPr>
            <w:tcW w:w="3033" w:type="dxa"/>
            <w:vMerge/>
            <w:tcBorders>
              <w:left w:val="single" w:sz="1" w:space="0" w:color="000000"/>
              <w:bottom w:val="single" w:sz="1" w:space="0" w:color="000000"/>
            </w:tcBorders>
            <w:shd w:val="clear" w:color="auto" w:fill="auto"/>
          </w:tcPr>
          <w:p w14:paraId="53AA7C8B" w14:textId="77777777" w:rsidR="00491265" w:rsidRPr="003C1B96" w:rsidRDefault="00491265" w:rsidP="00F16CC2">
            <w:pPr>
              <w:pStyle w:val="TabellenInhalt"/>
              <w:suppressAutoHyphens w:val="0"/>
              <w:snapToGrid w:val="0"/>
              <w:rPr>
                <w:rFonts w:ascii="Calibri" w:hAnsi="Calibri" w:cs="Calibri"/>
                <w:color w:val="000000"/>
                <w:sz w:val="14"/>
                <w:szCs w:val="16"/>
              </w:rPr>
            </w:pPr>
          </w:p>
        </w:tc>
        <w:tc>
          <w:tcPr>
            <w:tcW w:w="283" w:type="dxa"/>
            <w:tcBorders>
              <w:left w:val="single" w:sz="1" w:space="0" w:color="000000"/>
              <w:bottom w:val="single" w:sz="1" w:space="0" w:color="000000"/>
              <w:right w:val="single" w:sz="1" w:space="0" w:color="000000"/>
            </w:tcBorders>
            <w:shd w:val="clear" w:color="auto" w:fill="auto"/>
            <w:vAlign w:val="center"/>
          </w:tcPr>
          <w:p w14:paraId="4E78C473" w14:textId="77777777" w:rsidR="00491265" w:rsidRPr="003C1B96" w:rsidRDefault="00491265" w:rsidP="00F16CC2">
            <w:pPr>
              <w:pStyle w:val="Default"/>
              <w:suppressAutoHyphens w:val="0"/>
              <w:snapToGrid w:val="0"/>
              <w:jc w:val="center"/>
              <w:rPr>
                <w:rFonts w:eastAsia="Arial" w:cs="Arial"/>
                <w:sz w:val="14"/>
                <w:szCs w:val="16"/>
              </w:rPr>
            </w:pPr>
            <w:r w:rsidRPr="003C1B96">
              <w:rPr>
                <w:rFonts w:cs="FoundryMonoline-Regular"/>
                <w:sz w:val="14"/>
                <w:szCs w:val="16"/>
              </w:rPr>
              <w:t>3</w:t>
            </w:r>
          </w:p>
        </w:tc>
        <w:tc>
          <w:tcPr>
            <w:tcW w:w="4111" w:type="dxa"/>
            <w:tcBorders>
              <w:left w:val="single" w:sz="1" w:space="0" w:color="000000"/>
              <w:bottom w:val="single" w:sz="1" w:space="0" w:color="000000"/>
              <w:right w:val="single" w:sz="1" w:space="0" w:color="000000"/>
            </w:tcBorders>
            <w:shd w:val="clear" w:color="auto" w:fill="auto"/>
          </w:tcPr>
          <w:p w14:paraId="0A155575" w14:textId="77777777" w:rsidR="00D81292" w:rsidRPr="00AE0A75" w:rsidRDefault="00D81292" w:rsidP="00D81292">
            <w:pPr>
              <w:autoSpaceDE w:val="0"/>
              <w:snapToGrid w:val="0"/>
              <w:rPr>
                <w:rFonts w:ascii="Calibri" w:eastAsia="Calibri" w:hAnsi="Calibri" w:cs="FoundryMonoline-Regular"/>
                <w:sz w:val="14"/>
                <w:szCs w:val="14"/>
              </w:rPr>
            </w:pPr>
            <w:r w:rsidRPr="00AE0A75">
              <w:rPr>
                <w:rFonts w:ascii="Calibri" w:eastAsia="Calibri" w:hAnsi="Calibri" w:cs="FoundryMonoline-Regular"/>
                <w:sz w:val="14"/>
                <w:szCs w:val="14"/>
              </w:rPr>
              <w:t>überregionale Bedeutung/ Kooperationsprojekt</w:t>
            </w:r>
          </w:p>
          <w:p w14:paraId="6F7C2FA2" w14:textId="77777777" w:rsidR="00491265" w:rsidRPr="003C1B96" w:rsidRDefault="00D81292" w:rsidP="00D81292">
            <w:pPr>
              <w:pStyle w:val="Default"/>
              <w:suppressAutoHyphens w:val="0"/>
              <w:snapToGrid w:val="0"/>
              <w:rPr>
                <w:rFonts w:eastAsia="Arial" w:cs="Arial"/>
                <w:sz w:val="14"/>
                <w:szCs w:val="16"/>
              </w:rPr>
            </w:pPr>
            <w:r>
              <w:rPr>
                <w:rFonts w:cs="FoundryMonoline-Regular"/>
                <w:color w:val="auto"/>
                <w:sz w:val="14"/>
                <w:szCs w:val="14"/>
              </w:rPr>
              <w:t>(</w:t>
            </w:r>
            <w:r w:rsidRPr="00AE0A75">
              <w:rPr>
                <w:rFonts w:cs="FoundryMonoline-Regular"/>
                <w:sz w:val="14"/>
                <w:szCs w:val="14"/>
              </w:rPr>
              <w:t>Modellcharakter auf übe</w:t>
            </w:r>
            <w:r>
              <w:rPr>
                <w:rFonts w:cs="FoundryMonoline-Regular"/>
                <w:sz w:val="14"/>
                <w:szCs w:val="14"/>
              </w:rPr>
              <w:t xml:space="preserve">rregionaler Ebene, </w:t>
            </w:r>
            <w:r w:rsidRPr="00AE0A75">
              <w:rPr>
                <w:rFonts w:cs="FoundryMonoline-Regular"/>
                <w:sz w:val="14"/>
                <w:szCs w:val="14"/>
              </w:rPr>
              <w:t>Nachahmung für andere</w:t>
            </w:r>
            <w:r w:rsidR="004B11F8">
              <w:rPr>
                <w:rFonts w:cs="FoundryMonoline-Regular"/>
                <w:sz w:val="14"/>
                <w:szCs w:val="14"/>
              </w:rPr>
              <w:t xml:space="preserve"> Regionen relevant</w:t>
            </w:r>
            <w:r>
              <w:rPr>
                <w:rFonts w:cs="FoundryMonoline-Regular"/>
                <w:sz w:val="14"/>
                <w:szCs w:val="14"/>
              </w:rPr>
              <w:t xml:space="preserve">, </w:t>
            </w:r>
            <w:r w:rsidRPr="00AE0A75">
              <w:rPr>
                <w:rFonts w:cs="FoundryMonoline-Regular"/>
                <w:sz w:val="14"/>
                <w:szCs w:val="14"/>
              </w:rPr>
              <w:t>Vorhaben in Kooperation mit anderen Regionen)</w:t>
            </w:r>
          </w:p>
        </w:tc>
        <w:tc>
          <w:tcPr>
            <w:tcW w:w="1418" w:type="dxa"/>
          </w:tcPr>
          <w:p w14:paraId="0A3C5AA8" w14:textId="77777777" w:rsidR="00491265" w:rsidRDefault="00491265" w:rsidP="00F16CC2">
            <w:pPr>
              <w:widowControl/>
              <w:suppressAutoHyphens w:val="0"/>
            </w:pPr>
          </w:p>
        </w:tc>
        <w:tc>
          <w:tcPr>
            <w:tcW w:w="1418" w:type="dxa"/>
          </w:tcPr>
          <w:p w14:paraId="486E9BCC" w14:textId="77777777" w:rsidR="00491265" w:rsidRDefault="00491265" w:rsidP="00F16CC2">
            <w:pPr>
              <w:widowControl/>
              <w:suppressAutoHyphens w:val="0"/>
            </w:pPr>
          </w:p>
        </w:tc>
      </w:tr>
      <w:tr w:rsidR="00491265" w:rsidRPr="0012094C" w14:paraId="473577C1" w14:textId="77777777" w:rsidTr="00F16CC2">
        <w:trPr>
          <w:gridAfter w:val="2"/>
          <w:wAfter w:w="2836" w:type="dxa"/>
        </w:trPr>
        <w:tc>
          <w:tcPr>
            <w:tcW w:w="5529" w:type="dxa"/>
            <w:gridSpan w:val="2"/>
            <w:tcBorders>
              <w:top w:val="single" w:sz="2" w:space="0" w:color="000000"/>
              <w:left w:val="single" w:sz="2" w:space="0" w:color="000000"/>
              <w:bottom w:val="single" w:sz="2" w:space="0" w:color="000000"/>
              <w:right w:val="single" w:sz="4" w:space="0" w:color="auto"/>
            </w:tcBorders>
            <w:shd w:val="clear" w:color="auto" w:fill="FABF8F"/>
          </w:tcPr>
          <w:p w14:paraId="19E8D964" w14:textId="77777777" w:rsidR="00491265" w:rsidRPr="0012094C" w:rsidRDefault="00491265" w:rsidP="00F16CC2">
            <w:pPr>
              <w:pStyle w:val="TabellenInhalt"/>
              <w:snapToGrid w:val="0"/>
              <w:rPr>
                <w:rFonts w:ascii="Calibri" w:hAnsi="Calibri" w:cs="Calibri"/>
                <w:b/>
                <w:bCs/>
                <w:color w:val="000000"/>
                <w:sz w:val="16"/>
                <w:szCs w:val="16"/>
              </w:rPr>
            </w:pPr>
            <w:r w:rsidRPr="0012094C">
              <w:rPr>
                <w:rFonts w:ascii="Calibri" w:hAnsi="Calibri"/>
                <w:b/>
                <w:bCs/>
                <w:sz w:val="16"/>
                <w:szCs w:val="16"/>
              </w:rPr>
              <w:t>Punktzahl Mehrwert</w:t>
            </w:r>
          </w:p>
        </w:tc>
        <w:tc>
          <w:tcPr>
            <w:tcW w:w="283" w:type="dxa"/>
            <w:tcBorders>
              <w:top w:val="single" w:sz="2" w:space="0" w:color="000000"/>
              <w:left w:val="single" w:sz="4" w:space="0" w:color="auto"/>
              <w:bottom w:val="single" w:sz="2" w:space="0" w:color="000000"/>
              <w:right w:val="single" w:sz="2" w:space="0" w:color="000000"/>
            </w:tcBorders>
            <w:shd w:val="clear" w:color="auto" w:fill="FABF8F"/>
          </w:tcPr>
          <w:p w14:paraId="14E88149" w14:textId="77777777" w:rsidR="00491265" w:rsidRPr="0012094C" w:rsidRDefault="00491265" w:rsidP="00F16CC2">
            <w:pPr>
              <w:pStyle w:val="TabellenInhalt"/>
              <w:snapToGrid w:val="0"/>
              <w:rPr>
                <w:rFonts w:ascii="Calibri" w:hAnsi="Calibri" w:cs="Calibri"/>
                <w:b/>
                <w:bCs/>
                <w:color w:val="000000"/>
                <w:sz w:val="16"/>
                <w:szCs w:val="16"/>
              </w:rPr>
            </w:pPr>
          </w:p>
        </w:tc>
        <w:tc>
          <w:tcPr>
            <w:tcW w:w="4111" w:type="dxa"/>
            <w:tcBorders>
              <w:top w:val="single" w:sz="2" w:space="0" w:color="000000"/>
              <w:left w:val="single" w:sz="2" w:space="0" w:color="000000"/>
              <w:bottom w:val="single" w:sz="2" w:space="0" w:color="000000"/>
              <w:right w:val="single" w:sz="2" w:space="0" w:color="000000"/>
            </w:tcBorders>
            <w:shd w:val="clear" w:color="auto" w:fill="FABF8F"/>
          </w:tcPr>
          <w:p w14:paraId="36B48A96" w14:textId="77777777" w:rsidR="00491265" w:rsidRPr="0012094C" w:rsidRDefault="00491265" w:rsidP="00F16CC2">
            <w:pPr>
              <w:pStyle w:val="TabellenInhalt"/>
              <w:suppressAutoHyphens w:val="0"/>
              <w:snapToGrid w:val="0"/>
              <w:rPr>
                <w:rFonts w:ascii="Calibri" w:hAnsi="Calibri" w:cs="Calibri"/>
                <w:b/>
                <w:bCs/>
                <w:color w:val="000000"/>
                <w:sz w:val="16"/>
                <w:szCs w:val="16"/>
              </w:rPr>
            </w:pPr>
          </w:p>
        </w:tc>
      </w:tr>
      <w:tr w:rsidR="00491265" w:rsidRPr="0012094C" w14:paraId="30A6191B" w14:textId="77777777" w:rsidTr="00F16CC2">
        <w:trPr>
          <w:gridAfter w:val="2"/>
          <w:wAfter w:w="2836" w:type="dxa"/>
        </w:trPr>
        <w:tc>
          <w:tcPr>
            <w:tcW w:w="5529" w:type="dxa"/>
            <w:gridSpan w:val="2"/>
            <w:tcBorders>
              <w:top w:val="single" w:sz="2" w:space="0" w:color="000000"/>
              <w:left w:val="single" w:sz="2" w:space="0" w:color="000000"/>
              <w:bottom w:val="single" w:sz="2" w:space="0" w:color="000000"/>
              <w:right w:val="single" w:sz="4" w:space="0" w:color="auto"/>
            </w:tcBorders>
            <w:shd w:val="clear" w:color="auto" w:fill="FABF8F"/>
          </w:tcPr>
          <w:p w14:paraId="69400A17" w14:textId="77777777" w:rsidR="00491265" w:rsidRPr="0012094C" w:rsidRDefault="00491265" w:rsidP="00F16CC2">
            <w:pPr>
              <w:pStyle w:val="TabellenInhalt"/>
              <w:snapToGrid w:val="0"/>
              <w:rPr>
                <w:rFonts w:ascii="Calibri" w:hAnsi="Calibri" w:cs="Calibri"/>
                <w:b/>
                <w:bCs/>
                <w:color w:val="000000"/>
                <w:sz w:val="16"/>
                <w:szCs w:val="16"/>
              </w:rPr>
            </w:pPr>
            <w:r w:rsidRPr="0012094C">
              <w:rPr>
                <w:rFonts w:ascii="Calibri" w:hAnsi="Calibri" w:cs="Calibri"/>
                <w:b/>
                <w:bCs/>
                <w:color w:val="000000"/>
                <w:sz w:val="16"/>
                <w:szCs w:val="16"/>
              </w:rPr>
              <w:t>Zahl der erfüllten Kriterien</w:t>
            </w:r>
          </w:p>
        </w:tc>
        <w:tc>
          <w:tcPr>
            <w:tcW w:w="283" w:type="dxa"/>
            <w:tcBorders>
              <w:top w:val="single" w:sz="2" w:space="0" w:color="000000"/>
              <w:left w:val="single" w:sz="4" w:space="0" w:color="auto"/>
              <w:bottom w:val="single" w:sz="2" w:space="0" w:color="000000"/>
              <w:right w:val="single" w:sz="2" w:space="0" w:color="000000"/>
            </w:tcBorders>
            <w:shd w:val="clear" w:color="auto" w:fill="FABF8F"/>
          </w:tcPr>
          <w:p w14:paraId="58D01289" w14:textId="77777777" w:rsidR="00491265" w:rsidRPr="0012094C" w:rsidRDefault="00491265" w:rsidP="00F16CC2">
            <w:pPr>
              <w:pStyle w:val="TabellenInhalt"/>
              <w:snapToGrid w:val="0"/>
              <w:rPr>
                <w:rFonts w:ascii="Calibri" w:hAnsi="Calibri" w:cs="Calibri"/>
                <w:b/>
                <w:bCs/>
                <w:color w:val="000000"/>
                <w:sz w:val="16"/>
                <w:szCs w:val="16"/>
              </w:rPr>
            </w:pPr>
          </w:p>
        </w:tc>
        <w:tc>
          <w:tcPr>
            <w:tcW w:w="4111" w:type="dxa"/>
            <w:tcBorders>
              <w:top w:val="single" w:sz="2" w:space="0" w:color="000000"/>
              <w:left w:val="single" w:sz="2" w:space="0" w:color="000000"/>
              <w:bottom w:val="single" w:sz="2" w:space="0" w:color="000000"/>
              <w:right w:val="single" w:sz="2" w:space="0" w:color="000000"/>
            </w:tcBorders>
            <w:shd w:val="clear" w:color="auto" w:fill="FABF8F"/>
          </w:tcPr>
          <w:p w14:paraId="4163E71D" w14:textId="77777777" w:rsidR="00491265" w:rsidRPr="0012094C" w:rsidRDefault="00491265" w:rsidP="00F16CC2">
            <w:pPr>
              <w:pStyle w:val="TabellenInhalt"/>
              <w:suppressAutoHyphens w:val="0"/>
              <w:snapToGrid w:val="0"/>
              <w:rPr>
                <w:rFonts w:ascii="Calibri" w:hAnsi="Calibri" w:cs="Calibri"/>
                <w:b/>
                <w:bCs/>
                <w:color w:val="000000"/>
                <w:sz w:val="16"/>
                <w:szCs w:val="16"/>
              </w:rPr>
            </w:pPr>
          </w:p>
        </w:tc>
      </w:tr>
    </w:tbl>
    <w:p w14:paraId="6F1DE4EA" w14:textId="4A1203C6" w:rsidR="00B35C7B" w:rsidRPr="002B5075" w:rsidRDefault="00502D8F" w:rsidP="0012094C">
      <w:pPr>
        <w:suppressAutoHyphens w:val="0"/>
        <w:spacing w:before="120"/>
        <w:jc w:val="both"/>
        <w:rPr>
          <w:rFonts w:asciiTheme="minorHAnsi" w:eastAsia="Arial" w:hAnsiTheme="minorHAnsi" w:cs="Calibri"/>
          <w:b/>
          <w:bCs/>
          <w:color w:val="000000"/>
          <w:sz w:val="16"/>
          <w:szCs w:val="16"/>
        </w:rPr>
      </w:pPr>
      <w:r w:rsidRPr="002B5075">
        <w:rPr>
          <w:rFonts w:asciiTheme="minorHAnsi" w:hAnsiTheme="minorHAnsi" w:cs="Calibri"/>
          <w:b/>
          <w:bCs/>
          <w:sz w:val="16"/>
          <w:szCs w:val="16"/>
        </w:rPr>
        <w:t xml:space="preserve">Die gemäß </w:t>
      </w:r>
      <w:r w:rsidR="00851E76" w:rsidRPr="002B5075">
        <w:rPr>
          <w:rFonts w:asciiTheme="minorHAnsi" w:hAnsiTheme="minorHAnsi" w:cs="Calibri"/>
          <w:b/>
          <w:bCs/>
          <w:sz w:val="16"/>
          <w:szCs w:val="16"/>
        </w:rPr>
        <w:t>Vorhabenblatt</w:t>
      </w:r>
      <w:r w:rsidRPr="002B5075">
        <w:rPr>
          <w:rFonts w:asciiTheme="minorHAnsi" w:hAnsiTheme="minorHAnsi" w:cs="Calibri"/>
          <w:b/>
          <w:bCs/>
          <w:sz w:val="16"/>
          <w:szCs w:val="16"/>
        </w:rPr>
        <w:t xml:space="preserve"> </w:t>
      </w:r>
      <w:r w:rsidRPr="002B5075">
        <w:rPr>
          <w:rFonts w:asciiTheme="minorHAnsi" w:eastAsia="Verdana" w:hAnsiTheme="minorHAnsi" w:cs="Calibri"/>
          <w:b/>
          <w:bCs/>
          <w:color w:val="000000"/>
          <w:sz w:val="16"/>
          <w:szCs w:val="16"/>
        </w:rPr>
        <w:t>„</w:t>
      </w:r>
      <w:r w:rsidR="00491265" w:rsidRPr="002B5075">
        <w:rPr>
          <w:rFonts w:asciiTheme="minorHAnsi" w:eastAsia="Verdana" w:hAnsiTheme="minorHAnsi" w:cs="Calibri"/>
          <w:b/>
          <w:bCs/>
          <w:color w:val="000000"/>
          <w:sz w:val="16"/>
          <w:szCs w:val="16"/>
        </w:rPr>
        <w:t>Dorfumbauplanung</w:t>
      </w:r>
      <w:r w:rsidRPr="002B5075">
        <w:rPr>
          <w:rFonts w:asciiTheme="minorHAnsi" w:eastAsia="Verdana" w:hAnsiTheme="minorHAnsi" w:cs="Calibri"/>
          <w:b/>
          <w:bCs/>
          <w:color w:val="000000"/>
          <w:sz w:val="16"/>
          <w:szCs w:val="16"/>
        </w:rPr>
        <w:t>“</w:t>
      </w:r>
      <w:r w:rsidRPr="002B5075">
        <w:rPr>
          <w:rFonts w:asciiTheme="minorHAnsi" w:eastAsia="Verdana" w:hAnsiTheme="minorHAnsi" w:cs="Calibri"/>
          <w:b/>
          <w:bCs/>
          <w:color w:val="800000"/>
          <w:sz w:val="16"/>
          <w:szCs w:val="16"/>
        </w:rPr>
        <w:t xml:space="preserve"> </w:t>
      </w:r>
      <w:r w:rsidRPr="002B5075">
        <w:rPr>
          <w:rFonts w:asciiTheme="minorHAnsi" w:hAnsiTheme="minorHAnsi" w:cs="Calibri"/>
          <w:b/>
          <w:bCs/>
          <w:sz w:val="16"/>
          <w:szCs w:val="16"/>
        </w:rPr>
        <w:t xml:space="preserve">dem Vorhabenauswahlverfahren beizufügenden Unterlagen werden dem Regionalmanagement mit der Übergabe des Vorhabenblattes übergeben und sind Bestandteil der Antragstellung. </w:t>
      </w:r>
      <w:r w:rsidR="00851E76" w:rsidRPr="002B5075">
        <w:rPr>
          <w:rFonts w:asciiTheme="minorHAnsi" w:hAnsiTheme="minorHAnsi" w:cs="Calibri"/>
          <w:b/>
          <w:bCs/>
          <w:sz w:val="16"/>
          <w:szCs w:val="16"/>
        </w:rPr>
        <w:t xml:space="preserve"> </w:t>
      </w:r>
      <w:r w:rsidRPr="002B5075">
        <w:rPr>
          <w:rFonts w:asciiTheme="minorHAnsi" w:eastAsia="Arial" w:hAnsiTheme="minorHAnsi"/>
          <w:b/>
          <w:bCs/>
          <w:sz w:val="16"/>
          <w:szCs w:val="16"/>
        </w:rPr>
        <w:t xml:space="preserve">Die im Informationsblatt enthaltenen Informationen wurden vollständig zur Kenntnis genommen. Alle Angaben erfolgten wahrheitsgemäß nach bestem Wissen und Gewissen. </w:t>
      </w:r>
    </w:p>
    <w:p w14:paraId="0A80F2EC" w14:textId="186AA159" w:rsidR="00B35C7B" w:rsidRPr="002B5075" w:rsidRDefault="00502D8F" w:rsidP="002B5075">
      <w:pPr>
        <w:pStyle w:val="Default"/>
        <w:suppressAutoHyphens w:val="0"/>
        <w:spacing w:before="120"/>
        <w:jc w:val="both"/>
        <w:rPr>
          <w:rFonts w:eastAsia="Arial"/>
          <w:b/>
          <w:color w:val="FF0000"/>
          <w:sz w:val="16"/>
          <w:szCs w:val="16"/>
        </w:rPr>
      </w:pPr>
      <w:r w:rsidRPr="002B5075">
        <w:rPr>
          <w:b/>
          <w:color w:val="FF0000"/>
          <w:sz w:val="16"/>
          <w:szCs w:val="16"/>
        </w:rPr>
        <w:t>Wichtig: Bei Unvollständigkeit der Unterlagen erfüllen Sie nicht die Pflichtkriterien im Auswahlverfahren (Kohärenzprüfung) und können im Auswahlverfahren ggf. nicht berücksichtigt werden. Eine Neueinreichung ist erst zum nächsten, aufgerufenen Stichtag der jeweiligen Maßnahme möglich.</w:t>
      </w:r>
    </w:p>
    <w:p w14:paraId="0CAEE201" w14:textId="77777777" w:rsidR="002B5075" w:rsidRPr="002B5075" w:rsidRDefault="002B5075" w:rsidP="002B5075">
      <w:pPr>
        <w:spacing w:before="120"/>
        <w:jc w:val="both"/>
        <w:rPr>
          <w:rFonts w:ascii="Calibri" w:eastAsia="Arial" w:hAnsi="Calibri"/>
          <w:b/>
          <w:bCs/>
          <w:sz w:val="16"/>
          <w:szCs w:val="16"/>
        </w:rPr>
      </w:pPr>
      <w:r w:rsidRPr="002B5075">
        <w:rPr>
          <w:rFonts w:ascii="Calibri" w:eastAsia="Arial" w:hAnsi="Calibri"/>
          <w:b/>
          <w:bCs/>
          <w:sz w:val="16"/>
          <w:szCs w:val="16"/>
        </w:rPr>
        <w:t>Erklärung zum Datenschutz:</w:t>
      </w:r>
    </w:p>
    <w:p w14:paraId="2C210B25" w14:textId="77777777" w:rsidR="002B5075" w:rsidRPr="002B5075" w:rsidRDefault="002B5075" w:rsidP="002B5075">
      <w:pPr>
        <w:spacing w:before="120"/>
        <w:jc w:val="both"/>
        <w:rPr>
          <w:rFonts w:ascii="Calibri" w:eastAsia="Arial" w:hAnsi="Calibri"/>
          <w:b/>
          <w:bCs/>
          <w:sz w:val="16"/>
          <w:szCs w:val="16"/>
        </w:rPr>
      </w:pPr>
      <w:r w:rsidRPr="002B5075">
        <w:rPr>
          <w:rFonts w:ascii="Calibri" w:eastAsia="Arial" w:hAnsi="Calibri"/>
          <w:b/>
          <w:bCs/>
          <w:sz w:val="16"/>
          <w:szCs w:val="16"/>
        </w:rPr>
        <w:t>Mit meiner Unterschrift bestätige ich des Weiteren die Verwendung meiner Daten für den weiteren Auswahlprozess und Veröffentlichungen zur Bekanntmachung von Projektinformationen im Rahmen der Vorgaben der Europäischen Union - Information nach Artikel 13 der Verordnung (EU) Nr. 2016/679 (Europäische Datenschutz-Grundverordnung).</w:t>
      </w:r>
    </w:p>
    <w:p w14:paraId="07DFDAA0" w14:textId="7D007C6B" w:rsidR="002B5075" w:rsidRDefault="002B5075" w:rsidP="002B5075">
      <w:pPr>
        <w:spacing w:before="120" w:after="120" w:line="100" w:lineRule="atLeast"/>
        <w:rPr>
          <w:rFonts w:eastAsia="Arial"/>
          <w:sz w:val="18"/>
          <w:szCs w:val="18"/>
        </w:rPr>
      </w:pPr>
      <w:r w:rsidRPr="002B5075">
        <w:rPr>
          <w:rFonts w:ascii="Calibri" w:hAnsi="Calibri" w:cs="Calibri"/>
          <w:b/>
          <w:sz w:val="16"/>
          <w:szCs w:val="16"/>
        </w:rPr>
        <w:t>Ihre Einwilligung können Sie jederzeit widerrufen.</w:t>
      </w:r>
    </w:p>
    <w:p w14:paraId="455B18B1" w14:textId="77777777" w:rsidR="002B5075" w:rsidRPr="00B35C7B" w:rsidRDefault="002B5075" w:rsidP="005E2AC0">
      <w:pPr>
        <w:pStyle w:val="Default"/>
        <w:suppressAutoHyphens w:val="0"/>
        <w:spacing w:before="57"/>
        <w:rPr>
          <w:rFonts w:eastAsia="Arial"/>
          <w:sz w:val="18"/>
          <w:szCs w:val="18"/>
        </w:rPr>
      </w:pPr>
    </w:p>
    <w:p w14:paraId="1D32C137" w14:textId="48834FCA" w:rsidR="00C663D4" w:rsidRPr="00F3724D" w:rsidRDefault="00502D8F" w:rsidP="005E2AC0">
      <w:pPr>
        <w:pStyle w:val="Default"/>
        <w:suppressAutoHyphens w:val="0"/>
        <w:spacing w:before="57"/>
        <w:rPr>
          <w:rFonts w:eastAsia="Arial"/>
          <w:sz w:val="20"/>
          <w:szCs w:val="20"/>
        </w:rPr>
      </w:pPr>
      <w:r>
        <w:rPr>
          <w:rFonts w:eastAsia="Arial"/>
          <w:sz w:val="16"/>
          <w:szCs w:val="16"/>
        </w:rPr>
        <w:t>Ort, Datum</w:t>
      </w:r>
      <w:r>
        <w:rPr>
          <w:rFonts w:eastAsia="Arial"/>
          <w:sz w:val="16"/>
          <w:szCs w:val="16"/>
        </w:rPr>
        <w:tab/>
      </w:r>
      <w:r w:rsidR="002B5075">
        <w:rPr>
          <w:rFonts w:eastAsia="Arial"/>
          <w:sz w:val="16"/>
          <w:szCs w:val="16"/>
        </w:rPr>
        <w:tab/>
      </w:r>
      <w:r w:rsidR="002B5075">
        <w:rPr>
          <w:rFonts w:eastAsia="Arial"/>
          <w:sz w:val="16"/>
          <w:szCs w:val="16"/>
        </w:rPr>
        <w:tab/>
      </w:r>
      <w:r>
        <w:rPr>
          <w:rFonts w:eastAsia="Arial"/>
          <w:sz w:val="16"/>
          <w:szCs w:val="16"/>
        </w:rPr>
        <w:tab/>
        <w:t>Unterschrift des Vorhabenträgers</w:t>
      </w:r>
      <w:r>
        <w:rPr>
          <w:rFonts w:eastAsia="Arial"/>
          <w:sz w:val="16"/>
          <w:szCs w:val="16"/>
        </w:rPr>
        <w:tab/>
      </w:r>
      <w:bookmarkStart w:id="0" w:name="_PictureBullets"/>
      <w:bookmarkEnd w:id="0"/>
    </w:p>
    <w:sectPr w:rsidR="00C663D4" w:rsidRPr="00F3724D" w:rsidSect="00A24172">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680" w:footer="68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3BBF4" w14:textId="77777777" w:rsidR="00B60078" w:rsidRDefault="00B60078">
      <w:r>
        <w:separator/>
      </w:r>
    </w:p>
  </w:endnote>
  <w:endnote w:type="continuationSeparator" w:id="0">
    <w:p w14:paraId="56E81E26" w14:textId="77777777" w:rsidR="00B60078" w:rsidRDefault="00B60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oundryMonoline-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61FA5" w14:textId="77777777" w:rsidR="0012094C" w:rsidRDefault="0012094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7910989"/>
      <w:docPartObj>
        <w:docPartGallery w:val="Page Numbers (Bottom of Page)"/>
        <w:docPartUnique/>
      </w:docPartObj>
    </w:sdtPr>
    <w:sdtEndPr>
      <w:rPr>
        <w:rFonts w:asciiTheme="minorHAnsi" w:hAnsiTheme="minorHAnsi" w:cstheme="minorHAnsi"/>
        <w:sz w:val="18"/>
        <w:szCs w:val="18"/>
      </w:rPr>
    </w:sdtEndPr>
    <w:sdtContent>
      <w:p w14:paraId="240170B9" w14:textId="77777777" w:rsidR="00491265" w:rsidRPr="0012094C" w:rsidRDefault="00CF4428" w:rsidP="0012094C">
        <w:pPr>
          <w:pStyle w:val="Fuzeile"/>
          <w:jc w:val="center"/>
          <w:rPr>
            <w:rFonts w:asciiTheme="minorHAnsi" w:hAnsiTheme="minorHAnsi" w:cstheme="minorHAnsi"/>
            <w:sz w:val="18"/>
            <w:szCs w:val="18"/>
          </w:rPr>
        </w:pPr>
        <w:r w:rsidRPr="00491265">
          <w:rPr>
            <w:rFonts w:asciiTheme="minorHAnsi" w:hAnsiTheme="minorHAnsi" w:cstheme="minorHAnsi"/>
            <w:sz w:val="18"/>
            <w:szCs w:val="18"/>
          </w:rPr>
          <w:fldChar w:fldCharType="begin"/>
        </w:r>
        <w:r w:rsidR="00491265" w:rsidRPr="00491265">
          <w:rPr>
            <w:rFonts w:asciiTheme="minorHAnsi" w:hAnsiTheme="minorHAnsi" w:cstheme="minorHAnsi"/>
            <w:sz w:val="18"/>
            <w:szCs w:val="18"/>
          </w:rPr>
          <w:instrText>PAGE   \* MERGEFORMAT</w:instrText>
        </w:r>
        <w:r w:rsidRPr="00491265">
          <w:rPr>
            <w:rFonts w:asciiTheme="minorHAnsi" w:hAnsiTheme="minorHAnsi" w:cstheme="minorHAnsi"/>
            <w:sz w:val="18"/>
            <w:szCs w:val="18"/>
          </w:rPr>
          <w:fldChar w:fldCharType="separate"/>
        </w:r>
        <w:r w:rsidR="0012094C">
          <w:rPr>
            <w:rFonts w:asciiTheme="minorHAnsi" w:hAnsiTheme="minorHAnsi" w:cstheme="minorHAnsi"/>
            <w:noProof/>
            <w:sz w:val="18"/>
            <w:szCs w:val="18"/>
          </w:rPr>
          <w:t>1</w:t>
        </w:r>
        <w:r w:rsidRPr="00491265">
          <w:rPr>
            <w:rFonts w:asciiTheme="minorHAnsi" w:hAnsiTheme="minorHAnsi" w:cstheme="minorHAnsi"/>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CB288" w14:textId="77777777" w:rsidR="0012094C" w:rsidRDefault="0012094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95393" w14:textId="77777777" w:rsidR="00B60078" w:rsidRDefault="00B60078">
      <w:r>
        <w:separator/>
      </w:r>
    </w:p>
  </w:footnote>
  <w:footnote w:type="continuationSeparator" w:id="0">
    <w:p w14:paraId="63A9A8B5" w14:textId="77777777" w:rsidR="00B60078" w:rsidRDefault="00B60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F1E60" w14:textId="77777777" w:rsidR="0012094C" w:rsidRDefault="0012094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0A7AC" w14:textId="77777777" w:rsidR="003F54EB" w:rsidRPr="0012094C" w:rsidRDefault="00C7161C" w:rsidP="00A24172">
    <w:pPr>
      <w:rPr>
        <w:rFonts w:ascii="Calibri" w:hAnsi="Calibri" w:cs="Calibri"/>
        <w:color w:val="990000"/>
        <w:kern w:val="28"/>
        <w:sz w:val="22"/>
        <w:szCs w:val="22"/>
      </w:rPr>
    </w:pPr>
    <w:r w:rsidRPr="0012094C">
      <w:rPr>
        <w:b/>
        <w:noProof/>
        <w:color w:val="943634"/>
        <w:sz w:val="22"/>
        <w:szCs w:val="22"/>
        <w:lang w:eastAsia="de-DE" w:bidi="ar-SA"/>
      </w:rPr>
      <w:drawing>
        <wp:anchor distT="0" distB="0" distL="114300" distR="114300" simplePos="0" relativeHeight="251659264" behindDoc="0" locked="0" layoutInCell="1" allowOverlap="1" wp14:anchorId="7B551C55" wp14:editId="0B2CD3E1">
          <wp:simplePos x="0" y="0"/>
          <wp:positionH relativeFrom="column">
            <wp:posOffset>5104765</wp:posOffset>
          </wp:positionH>
          <wp:positionV relativeFrom="paragraph">
            <wp:posOffset>-71755</wp:posOffset>
          </wp:positionV>
          <wp:extent cx="1170940" cy="467995"/>
          <wp:effectExtent l="0" t="0" r="0" b="8255"/>
          <wp:wrapThrough wrapText="bothSides">
            <wp:wrapPolygon edited="0">
              <wp:start x="0" y="0"/>
              <wp:lineTo x="0" y="21102"/>
              <wp:lineTo x="21085" y="21102"/>
              <wp:lineTo x="21085" y="0"/>
              <wp:lineTo x="0" y="0"/>
            </wp:wrapPolygon>
          </wp:wrapThrough>
          <wp:docPr id="22" name="Grafik 3" descr="Logo_Varian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ariante2.jpg"/>
                  <pic:cNvPicPr/>
                </pic:nvPicPr>
                <pic:blipFill>
                  <a:blip r:embed="rId1"/>
                  <a:stretch>
                    <a:fillRect/>
                  </a:stretch>
                </pic:blipFill>
                <pic:spPr>
                  <a:xfrm>
                    <a:off x="0" y="0"/>
                    <a:ext cx="1170940" cy="467995"/>
                  </a:xfrm>
                  <a:prstGeom prst="rect">
                    <a:avLst/>
                  </a:prstGeom>
                </pic:spPr>
              </pic:pic>
            </a:graphicData>
          </a:graphic>
          <wp14:sizeRelH relativeFrom="margin">
            <wp14:pctWidth>0</wp14:pctWidth>
          </wp14:sizeRelH>
          <wp14:sizeRelV relativeFrom="margin">
            <wp14:pctHeight>0</wp14:pctHeight>
          </wp14:sizeRelV>
        </wp:anchor>
      </w:drawing>
    </w:r>
    <w:r w:rsidR="003F54EB" w:rsidRPr="0012094C">
      <w:rPr>
        <w:rFonts w:ascii="Calibri" w:hAnsi="Calibri" w:cs="Calibri"/>
        <w:color w:val="990000"/>
        <w:kern w:val="28"/>
        <w:sz w:val="22"/>
        <w:szCs w:val="22"/>
      </w:rPr>
      <w:t>VORHABENBLATT</w:t>
    </w:r>
  </w:p>
  <w:p w14:paraId="37ED46AE" w14:textId="77777777" w:rsidR="003F54EB" w:rsidRPr="0012094C" w:rsidRDefault="003F54EB" w:rsidP="00A24172">
    <w:pPr>
      <w:rPr>
        <w:rFonts w:ascii="Calibri" w:hAnsi="Calibri" w:cs="Calibri"/>
        <w:b/>
        <w:bCs/>
        <w:color w:val="C00000"/>
        <w:sz w:val="20"/>
        <w:szCs w:val="20"/>
      </w:rPr>
    </w:pPr>
    <w:r w:rsidRPr="0012094C">
      <w:rPr>
        <w:rFonts w:ascii="Calibri" w:hAnsi="Calibri" w:cs="Calibri"/>
        <w:color w:val="990000"/>
        <w:sz w:val="20"/>
        <w:szCs w:val="20"/>
      </w:rPr>
      <w:t>Leader-Region Südraum Leipzig</w:t>
    </w:r>
  </w:p>
  <w:p w14:paraId="24BD48D8" w14:textId="77777777" w:rsidR="003F54EB" w:rsidRDefault="003F54EB">
    <w:pPr>
      <w:pStyle w:val="Default"/>
      <w:rPr>
        <w:rFonts w:eastAsia="Verdana"/>
        <w:b/>
        <w:bCs/>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097E0" w14:textId="77777777" w:rsidR="0012094C" w:rsidRDefault="0012094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0"/>
        </w:tabs>
        <w:ind w:left="360" w:hanging="360"/>
      </w:pPr>
      <w:rPr>
        <w:rFonts w:ascii="Wingdings 2" w:hAnsi="Wingdings 2" w:cs="OpenSymbol"/>
      </w:rPr>
    </w:lvl>
    <w:lvl w:ilvl="1">
      <w:start w:val="1"/>
      <w:numFmt w:val="bullet"/>
      <w:lvlText w:val="o"/>
      <w:lvlJc w:val="left"/>
      <w:pPr>
        <w:tabs>
          <w:tab w:val="num" w:pos="1437"/>
        </w:tabs>
        <w:ind w:left="1502" w:hanging="425"/>
      </w:pPr>
      <w:rPr>
        <w:rFonts w:ascii="Courier New" w:hAnsi="Courier New" w:cs="OpenSymbol"/>
      </w:rPr>
    </w:lvl>
    <w:lvl w:ilvl="2">
      <w:start w:val="1"/>
      <w:numFmt w:val="bullet"/>
      <w:lvlText w:val=""/>
      <w:lvlJc w:val="left"/>
      <w:pPr>
        <w:tabs>
          <w:tab w:val="num" w:pos="2514"/>
        </w:tabs>
        <w:ind w:left="2579" w:hanging="425"/>
      </w:pPr>
      <w:rPr>
        <w:rFonts w:ascii="Wingdings" w:hAnsi="Wingdings" w:cs="Wingdings" w:hint="default"/>
      </w:rPr>
    </w:lvl>
    <w:lvl w:ilvl="3">
      <w:start w:val="1"/>
      <w:numFmt w:val="bullet"/>
      <w:lvlText w:val=""/>
      <w:lvlJc w:val="left"/>
      <w:pPr>
        <w:tabs>
          <w:tab w:val="num" w:pos="3591"/>
        </w:tabs>
        <w:ind w:left="3656" w:hanging="425"/>
      </w:pPr>
      <w:rPr>
        <w:rFonts w:ascii="Symbol" w:hAnsi="Symbol" w:cs="Symbol" w:hint="default"/>
      </w:rPr>
    </w:lvl>
    <w:lvl w:ilvl="4">
      <w:start w:val="1"/>
      <w:numFmt w:val="bullet"/>
      <w:lvlText w:val="o"/>
      <w:lvlJc w:val="left"/>
      <w:pPr>
        <w:tabs>
          <w:tab w:val="num" w:pos="4668"/>
        </w:tabs>
        <w:ind w:left="4733" w:hanging="425"/>
      </w:pPr>
      <w:rPr>
        <w:rFonts w:ascii="Courier New" w:hAnsi="Courier New" w:cs="OpenSymbol"/>
      </w:rPr>
    </w:lvl>
    <w:lvl w:ilvl="5">
      <w:start w:val="1"/>
      <w:numFmt w:val="bullet"/>
      <w:lvlText w:val=""/>
      <w:lvlJc w:val="left"/>
      <w:pPr>
        <w:tabs>
          <w:tab w:val="num" w:pos="5745"/>
        </w:tabs>
        <w:ind w:left="5810" w:hanging="425"/>
      </w:pPr>
      <w:rPr>
        <w:rFonts w:ascii="Wingdings" w:hAnsi="Wingdings" w:cs="Wingdings" w:hint="default"/>
      </w:rPr>
    </w:lvl>
    <w:lvl w:ilvl="6">
      <w:start w:val="1"/>
      <w:numFmt w:val="bullet"/>
      <w:lvlText w:val=""/>
      <w:lvlJc w:val="left"/>
      <w:pPr>
        <w:tabs>
          <w:tab w:val="num" w:pos="6822"/>
        </w:tabs>
        <w:ind w:left="6887" w:hanging="425"/>
      </w:pPr>
      <w:rPr>
        <w:rFonts w:ascii="Symbol" w:hAnsi="Symbol" w:cs="Symbol" w:hint="default"/>
      </w:rPr>
    </w:lvl>
    <w:lvl w:ilvl="7">
      <w:start w:val="1"/>
      <w:numFmt w:val="bullet"/>
      <w:lvlText w:val="o"/>
      <w:lvlJc w:val="left"/>
      <w:pPr>
        <w:tabs>
          <w:tab w:val="num" w:pos="7899"/>
        </w:tabs>
        <w:ind w:left="7964" w:hanging="425"/>
      </w:pPr>
      <w:rPr>
        <w:rFonts w:ascii="Courier New" w:hAnsi="Courier New" w:cs="OpenSymbol"/>
      </w:rPr>
    </w:lvl>
    <w:lvl w:ilvl="8">
      <w:start w:val="1"/>
      <w:numFmt w:val="bullet"/>
      <w:lvlText w:val=""/>
      <w:lvlJc w:val="left"/>
      <w:pPr>
        <w:tabs>
          <w:tab w:val="num" w:pos="8976"/>
        </w:tabs>
        <w:ind w:left="9041" w:hanging="425"/>
      </w:pPr>
      <w:rPr>
        <w:rFonts w:ascii="Wingdings" w:hAnsi="Wingdings" w:cs="Wingdings" w:hint="default"/>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360" w:hanging="360"/>
      </w:pPr>
      <w:rPr>
        <w:rFonts w:ascii="Wingdings 2" w:hAnsi="Wingdings 2"/>
      </w:rPr>
    </w:lvl>
    <w:lvl w:ilvl="1">
      <w:start w:val="1"/>
      <w:numFmt w:val="bullet"/>
      <w:lvlText w:val="o"/>
      <w:lvlJc w:val="left"/>
      <w:pPr>
        <w:tabs>
          <w:tab w:val="num" w:pos="1437"/>
        </w:tabs>
        <w:ind w:left="1502" w:hanging="425"/>
      </w:pPr>
      <w:rPr>
        <w:rFonts w:ascii="Courier New" w:hAnsi="Courier New"/>
      </w:rPr>
    </w:lvl>
    <w:lvl w:ilvl="2">
      <w:start w:val="1"/>
      <w:numFmt w:val="bullet"/>
      <w:lvlText w:val=""/>
      <w:lvlJc w:val="left"/>
      <w:pPr>
        <w:tabs>
          <w:tab w:val="num" w:pos="2514"/>
        </w:tabs>
        <w:ind w:left="2579" w:hanging="425"/>
      </w:pPr>
      <w:rPr>
        <w:rFonts w:ascii="Wingdings" w:hAnsi="Wingdings"/>
      </w:rPr>
    </w:lvl>
    <w:lvl w:ilvl="3">
      <w:start w:val="1"/>
      <w:numFmt w:val="bullet"/>
      <w:lvlText w:val=""/>
      <w:lvlJc w:val="left"/>
      <w:pPr>
        <w:tabs>
          <w:tab w:val="num" w:pos="3591"/>
        </w:tabs>
        <w:ind w:left="3656" w:hanging="425"/>
      </w:pPr>
      <w:rPr>
        <w:rFonts w:ascii="Symbol" w:hAnsi="Symbol"/>
      </w:rPr>
    </w:lvl>
    <w:lvl w:ilvl="4">
      <w:start w:val="1"/>
      <w:numFmt w:val="bullet"/>
      <w:lvlText w:val="o"/>
      <w:lvlJc w:val="left"/>
      <w:pPr>
        <w:tabs>
          <w:tab w:val="num" w:pos="4668"/>
        </w:tabs>
        <w:ind w:left="4733" w:hanging="425"/>
      </w:pPr>
      <w:rPr>
        <w:rFonts w:ascii="Courier New" w:hAnsi="Courier New"/>
      </w:rPr>
    </w:lvl>
    <w:lvl w:ilvl="5">
      <w:start w:val="1"/>
      <w:numFmt w:val="bullet"/>
      <w:lvlText w:val=""/>
      <w:lvlJc w:val="left"/>
      <w:pPr>
        <w:tabs>
          <w:tab w:val="num" w:pos="5745"/>
        </w:tabs>
        <w:ind w:left="5810" w:hanging="425"/>
      </w:pPr>
      <w:rPr>
        <w:rFonts w:ascii="Wingdings" w:hAnsi="Wingdings"/>
      </w:rPr>
    </w:lvl>
    <w:lvl w:ilvl="6">
      <w:start w:val="1"/>
      <w:numFmt w:val="bullet"/>
      <w:lvlText w:val=""/>
      <w:lvlJc w:val="left"/>
      <w:pPr>
        <w:tabs>
          <w:tab w:val="num" w:pos="6822"/>
        </w:tabs>
        <w:ind w:left="6887" w:hanging="425"/>
      </w:pPr>
      <w:rPr>
        <w:rFonts w:ascii="Symbol" w:hAnsi="Symbol"/>
      </w:rPr>
    </w:lvl>
    <w:lvl w:ilvl="7">
      <w:start w:val="1"/>
      <w:numFmt w:val="bullet"/>
      <w:lvlText w:val="o"/>
      <w:lvlJc w:val="left"/>
      <w:pPr>
        <w:tabs>
          <w:tab w:val="num" w:pos="7899"/>
        </w:tabs>
        <w:ind w:left="7964" w:hanging="425"/>
      </w:pPr>
      <w:rPr>
        <w:rFonts w:ascii="Courier New" w:hAnsi="Courier New"/>
      </w:rPr>
    </w:lvl>
    <w:lvl w:ilvl="8">
      <w:start w:val="1"/>
      <w:numFmt w:val="bullet"/>
      <w:lvlText w:val=""/>
      <w:lvlJc w:val="left"/>
      <w:pPr>
        <w:tabs>
          <w:tab w:val="num" w:pos="8976"/>
        </w:tabs>
        <w:ind w:left="9041" w:hanging="425"/>
      </w:pPr>
      <w:rPr>
        <w:rFonts w:ascii="Wingdings" w:hAnsi="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360" w:hanging="360"/>
      </w:pPr>
      <w:rPr>
        <w:rFonts w:ascii="Wingdings 2" w:hAnsi="Wingdings 2" w:cs="Wingdings 2" w:hint="default"/>
        <w:color w:val="BDCD00"/>
        <w:position w:val="0"/>
        <w:sz w:val="20"/>
        <w:szCs w:val="20"/>
        <w:vertAlign w:val="baseline"/>
      </w:rPr>
    </w:lvl>
    <w:lvl w:ilvl="1">
      <w:start w:val="1"/>
      <w:numFmt w:val="bullet"/>
      <w:lvlText w:val="o"/>
      <w:lvlJc w:val="left"/>
      <w:pPr>
        <w:tabs>
          <w:tab w:val="num" w:pos="1437"/>
        </w:tabs>
        <w:ind w:left="1502" w:hanging="425"/>
      </w:pPr>
      <w:rPr>
        <w:rFonts w:ascii="Courier New" w:hAnsi="Courier New" w:cs="Courier New" w:hint="default"/>
      </w:rPr>
    </w:lvl>
    <w:lvl w:ilvl="2">
      <w:start w:val="1"/>
      <w:numFmt w:val="bullet"/>
      <w:lvlText w:val=""/>
      <w:lvlJc w:val="left"/>
      <w:pPr>
        <w:tabs>
          <w:tab w:val="num" w:pos="2514"/>
        </w:tabs>
        <w:ind w:left="2579" w:hanging="425"/>
      </w:pPr>
      <w:rPr>
        <w:rFonts w:ascii="Wingdings" w:hAnsi="Wingdings" w:cs="Wingdings" w:hint="default"/>
      </w:rPr>
    </w:lvl>
    <w:lvl w:ilvl="3">
      <w:start w:val="1"/>
      <w:numFmt w:val="bullet"/>
      <w:lvlText w:val=""/>
      <w:lvlJc w:val="left"/>
      <w:pPr>
        <w:tabs>
          <w:tab w:val="num" w:pos="3591"/>
        </w:tabs>
        <w:ind w:left="3656" w:hanging="425"/>
      </w:pPr>
      <w:rPr>
        <w:rFonts w:ascii="Symbol" w:hAnsi="Symbol" w:cs="Symbol" w:hint="default"/>
      </w:rPr>
    </w:lvl>
    <w:lvl w:ilvl="4">
      <w:start w:val="1"/>
      <w:numFmt w:val="bullet"/>
      <w:lvlText w:val="o"/>
      <w:lvlJc w:val="left"/>
      <w:pPr>
        <w:tabs>
          <w:tab w:val="num" w:pos="4668"/>
        </w:tabs>
        <w:ind w:left="4733" w:hanging="425"/>
      </w:pPr>
      <w:rPr>
        <w:rFonts w:ascii="Courier New" w:hAnsi="Courier New" w:cs="Courier New" w:hint="default"/>
      </w:rPr>
    </w:lvl>
    <w:lvl w:ilvl="5">
      <w:start w:val="1"/>
      <w:numFmt w:val="bullet"/>
      <w:lvlText w:val=""/>
      <w:lvlJc w:val="left"/>
      <w:pPr>
        <w:tabs>
          <w:tab w:val="num" w:pos="5745"/>
        </w:tabs>
        <w:ind w:left="5810" w:hanging="425"/>
      </w:pPr>
      <w:rPr>
        <w:rFonts w:ascii="Wingdings" w:hAnsi="Wingdings" w:cs="Wingdings" w:hint="default"/>
      </w:rPr>
    </w:lvl>
    <w:lvl w:ilvl="6">
      <w:start w:val="1"/>
      <w:numFmt w:val="bullet"/>
      <w:lvlText w:val=""/>
      <w:lvlJc w:val="left"/>
      <w:pPr>
        <w:tabs>
          <w:tab w:val="num" w:pos="6822"/>
        </w:tabs>
        <w:ind w:left="6887" w:hanging="425"/>
      </w:pPr>
      <w:rPr>
        <w:rFonts w:ascii="Symbol" w:hAnsi="Symbol" w:cs="Symbol" w:hint="default"/>
      </w:rPr>
    </w:lvl>
    <w:lvl w:ilvl="7">
      <w:start w:val="1"/>
      <w:numFmt w:val="bullet"/>
      <w:lvlText w:val="o"/>
      <w:lvlJc w:val="left"/>
      <w:pPr>
        <w:tabs>
          <w:tab w:val="num" w:pos="7899"/>
        </w:tabs>
        <w:ind w:left="7964" w:hanging="425"/>
      </w:pPr>
      <w:rPr>
        <w:rFonts w:ascii="Courier New" w:hAnsi="Courier New" w:cs="Courier New" w:hint="default"/>
      </w:rPr>
    </w:lvl>
    <w:lvl w:ilvl="8">
      <w:start w:val="1"/>
      <w:numFmt w:val="bullet"/>
      <w:lvlText w:val=""/>
      <w:lvlJc w:val="left"/>
      <w:pPr>
        <w:tabs>
          <w:tab w:val="num" w:pos="8976"/>
        </w:tabs>
        <w:ind w:left="9041" w:hanging="425"/>
      </w:pPr>
      <w:rPr>
        <w:rFonts w:ascii="Wingdings" w:hAnsi="Wingdings" w:cs="Wingdings" w:hint="default"/>
      </w:r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Calibri"/>
        <w:color w:val="000000"/>
        <w:kern w:val="1"/>
        <w:sz w:val="17"/>
        <w:szCs w:val="18"/>
        <w:lang w:eastAsia="ar-SA" w:bidi="ar-SA"/>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Calibri"/>
        <w:color w:val="000000"/>
        <w:kern w:val="1"/>
        <w:sz w:val="17"/>
        <w:szCs w:val="18"/>
        <w:lang w:eastAsia="ar-SA" w:bidi="ar-SA"/>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Calibri"/>
        <w:color w:val="000000"/>
        <w:kern w:val="1"/>
        <w:sz w:val="17"/>
        <w:szCs w:val="18"/>
        <w:lang w:eastAsia="ar-SA" w:bidi="ar-SA"/>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8"/>
    <w:multiLevelType w:val="multilevel"/>
    <w:tmpl w:val="00000008"/>
    <w:name w:val="WW8Num31"/>
    <w:lvl w:ilvl="0">
      <w:start w:val="1"/>
      <w:numFmt w:val="bullet"/>
      <w:pStyle w:val="AAufzhlung1"/>
      <w:lvlText w:val="¡"/>
      <w:lvlJc w:val="left"/>
      <w:pPr>
        <w:tabs>
          <w:tab w:val="num" w:pos="0"/>
        </w:tabs>
        <w:ind w:left="360" w:hanging="360"/>
      </w:pPr>
      <w:rPr>
        <w:rFonts w:ascii="Wingdings 2" w:hAnsi="Wingdings 2" w:cs="Wingdings 2" w:hint="default"/>
        <w:color w:val="BDCD00"/>
        <w:position w:val="0"/>
        <w:sz w:val="20"/>
        <w:szCs w:val="20"/>
        <w:vertAlign w:val="baseline"/>
      </w:rPr>
    </w:lvl>
    <w:lvl w:ilvl="1">
      <w:start w:val="1"/>
      <w:numFmt w:val="bullet"/>
      <w:lvlText w:val="o"/>
      <w:lvlJc w:val="left"/>
      <w:pPr>
        <w:tabs>
          <w:tab w:val="num" w:pos="1437"/>
        </w:tabs>
        <w:ind w:left="1502" w:hanging="425"/>
      </w:pPr>
      <w:rPr>
        <w:rFonts w:ascii="Courier New" w:hAnsi="Courier New" w:cs="Courier New" w:hint="default"/>
      </w:rPr>
    </w:lvl>
    <w:lvl w:ilvl="2">
      <w:start w:val="1"/>
      <w:numFmt w:val="bullet"/>
      <w:lvlText w:val=""/>
      <w:lvlJc w:val="left"/>
      <w:pPr>
        <w:tabs>
          <w:tab w:val="num" w:pos="2514"/>
        </w:tabs>
        <w:ind w:left="2579" w:hanging="425"/>
      </w:pPr>
      <w:rPr>
        <w:rFonts w:ascii="Wingdings" w:hAnsi="Wingdings" w:cs="Wingdings" w:hint="default"/>
      </w:rPr>
    </w:lvl>
    <w:lvl w:ilvl="3">
      <w:start w:val="1"/>
      <w:numFmt w:val="bullet"/>
      <w:lvlText w:val=""/>
      <w:lvlJc w:val="left"/>
      <w:pPr>
        <w:tabs>
          <w:tab w:val="num" w:pos="3591"/>
        </w:tabs>
        <w:ind w:left="3656" w:hanging="425"/>
      </w:pPr>
      <w:rPr>
        <w:rFonts w:ascii="Symbol" w:hAnsi="Symbol" w:cs="Symbol" w:hint="default"/>
      </w:rPr>
    </w:lvl>
    <w:lvl w:ilvl="4">
      <w:start w:val="1"/>
      <w:numFmt w:val="bullet"/>
      <w:lvlText w:val="o"/>
      <w:lvlJc w:val="left"/>
      <w:pPr>
        <w:tabs>
          <w:tab w:val="num" w:pos="4668"/>
        </w:tabs>
        <w:ind w:left="4733" w:hanging="425"/>
      </w:pPr>
      <w:rPr>
        <w:rFonts w:ascii="Courier New" w:hAnsi="Courier New" w:cs="Courier New" w:hint="default"/>
      </w:rPr>
    </w:lvl>
    <w:lvl w:ilvl="5">
      <w:start w:val="1"/>
      <w:numFmt w:val="bullet"/>
      <w:lvlText w:val=""/>
      <w:lvlJc w:val="left"/>
      <w:pPr>
        <w:tabs>
          <w:tab w:val="num" w:pos="5745"/>
        </w:tabs>
        <w:ind w:left="5810" w:hanging="425"/>
      </w:pPr>
      <w:rPr>
        <w:rFonts w:ascii="Wingdings" w:hAnsi="Wingdings" w:cs="Wingdings" w:hint="default"/>
      </w:rPr>
    </w:lvl>
    <w:lvl w:ilvl="6">
      <w:start w:val="1"/>
      <w:numFmt w:val="bullet"/>
      <w:lvlText w:val=""/>
      <w:lvlJc w:val="left"/>
      <w:pPr>
        <w:tabs>
          <w:tab w:val="num" w:pos="6822"/>
        </w:tabs>
        <w:ind w:left="6887" w:hanging="425"/>
      </w:pPr>
      <w:rPr>
        <w:rFonts w:ascii="Symbol" w:hAnsi="Symbol" w:cs="Symbol" w:hint="default"/>
      </w:rPr>
    </w:lvl>
    <w:lvl w:ilvl="7">
      <w:start w:val="1"/>
      <w:numFmt w:val="bullet"/>
      <w:lvlText w:val="o"/>
      <w:lvlJc w:val="left"/>
      <w:pPr>
        <w:tabs>
          <w:tab w:val="num" w:pos="7899"/>
        </w:tabs>
        <w:ind w:left="7964" w:hanging="425"/>
      </w:pPr>
      <w:rPr>
        <w:rFonts w:ascii="Courier New" w:hAnsi="Courier New" w:cs="Courier New" w:hint="default"/>
      </w:rPr>
    </w:lvl>
    <w:lvl w:ilvl="8">
      <w:start w:val="1"/>
      <w:numFmt w:val="bullet"/>
      <w:lvlText w:val=""/>
      <w:lvlJc w:val="left"/>
      <w:pPr>
        <w:tabs>
          <w:tab w:val="num" w:pos="8976"/>
        </w:tabs>
        <w:ind w:left="9041" w:hanging="425"/>
      </w:pPr>
      <w:rPr>
        <w:rFonts w:ascii="Wingdings" w:hAnsi="Wingdings" w:cs="Wingdings" w:hint="default"/>
      </w:rPr>
    </w:lvl>
  </w:abstractNum>
  <w:abstractNum w:abstractNumId="6" w15:restartNumberingAfterBreak="0">
    <w:nsid w:val="026A5797"/>
    <w:multiLevelType w:val="hybridMultilevel"/>
    <w:tmpl w:val="16D6696A"/>
    <w:lvl w:ilvl="0" w:tplc="6706B654">
      <w:start w:val="1"/>
      <w:numFmt w:val="bullet"/>
      <w:lvlText w:val="-"/>
      <w:lvlJc w:val="left"/>
      <w:pPr>
        <w:ind w:left="807" w:hanging="360"/>
      </w:pPr>
      <w:rPr>
        <w:rFonts w:ascii="Arial" w:hAnsi="Arial" w:hint="default"/>
      </w:rPr>
    </w:lvl>
    <w:lvl w:ilvl="1" w:tplc="04070003" w:tentative="1">
      <w:start w:val="1"/>
      <w:numFmt w:val="bullet"/>
      <w:lvlText w:val="o"/>
      <w:lvlJc w:val="left"/>
      <w:pPr>
        <w:ind w:left="1527" w:hanging="360"/>
      </w:pPr>
      <w:rPr>
        <w:rFonts w:ascii="Courier New" w:hAnsi="Courier New" w:cs="Courier New" w:hint="default"/>
      </w:rPr>
    </w:lvl>
    <w:lvl w:ilvl="2" w:tplc="04070005" w:tentative="1">
      <w:start w:val="1"/>
      <w:numFmt w:val="bullet"/>
      <w:lvlText w:val=""/>
      <w:lvlJc w:val="left"/>
      <w:pPr>
        <w:ind w:left="2247" w:hanging="360"/>
      </w:pPr>
      <w:rPr>
        <w:rFonts w:ascii="Wingdings" w:hAnsi="Wingdings" w:hint="default"/>
      </w:rPr>
    </w:lvl>
    <w:lvl w:ilvl="3" w:tplc="04070001" w:tentative="1">
      <w:start w:val="1"/>
      <w:numFmt w:val="bullet"/>
      <w:lvlText w:val=""/>
      <w:lvlJc w:val="left"/>
      <w:pPr>
        <w:ind w:left="2967" w:hanging="360"/>
      </w:pPr>
      <w:rPr>
        <w:rFonts w:ascii="Symbol" w:hAnsi="Symbol" w:hint="default"/>
      </w:rPr>
    </w:lvl>
    <w:lvl w:ilvl="4" w:tplc="04070003" w:tentative="1">
      <w:start w:val="1"/>
      <w:numFmt w:val="bullet"/>
      <w:lvlText w:val="o"/>
      <w:lvlJc w:val="left"/>
      <w:pPr>
        <w:ind w:left="3687" w:hanging="360"/>
      </w:pPr>
      <w:rPr>
        <w:rFonts w:ascii="Courier New" w:hAnsi="Courier New" w:cs="Courier New" w:hint="default"/>
      </w:rPr>
    </w:lvl>
    <w:lvl w:ilvl="5" w:tplc="04070005" w:tentative="1">
      <w:start w:val="1"/>
      <w:numFmt w:val="bullet"/>
      <w:lvlText w:val=""/>
      <w:lvlJc w:val="left"/>
      <w:pPr>
        <w:ind w:left="4407" w:hanging="360"/>
      </w:pPr>
      <w:rPr>
        <w:rFonts w:ascii="Wingdings" w:hAnsi="Wingdings" w:hint="default"/>
      </w:rPr>
    </w:lvl>
    <w:lvl w:ilvl="6" w:tplc="04070001" w:tentative="1">
      <w:start w:val="1"/>
      <w:numFmt w:val="bullet"/>
      <w:lvlText w:val=""/>
      <w:lvlJc w:val="left"/>
      <w:pPr>
        <w:ind w:left="5127" w:hanging="360"/>
      </w:pPr>
      <w:rPr>
        <w:rFonts w:ascii="Symbol" w:hAnsi="Symbol" w:hint="default"/>
      </w:rPr>
    </w:lvl>
    <w:lvl w:ilvl="7" w:tplc="04070003" w:tentative="1">
      <w:start w:val="1"/>
      <w:numFmt w:val="bullet"/>
      <w:lvlText w:val="o"/>
      <w:lvlJc w:val="left"/>
      <w:pPr>
        <w:ind w:left="5847" w:hanging="360"/>
      </w:pPr>
      <w:rPr>
        <w:rFonts w:ascii="Courier New" w:hAnsi="Courier New" w:cs="Courier New" w:hint="default"/>
      </w:rPr>
    </w:lvl>
    <w:lvl w:ilvl="8" w:tplc="04070005" w:tentative="1">
      <w:start w:val="1"/>
      <w:numFmt w:val="bullet"/>
      <w:lvlText w:val=""/>
      <w:lvlJc w:val="left"/>
      <w:pPr>
        <w:ind w:left="6567" w:hanging="360"/>
      </w:pPr>
      <w:rPr>
        <w:rFonts w:ascii="Wingdings" w:hAnsi="Wingdings" w:hint="default"/>
      </w:rPr>
    </w:lvl>
  </w:abstractNum>
  <w:abstractNum w:abstractNumId="7" w15:restartNumberingAfterBreak="0">
    <w:nsid w:val="1523094E"/>
    <w:multiLevelType w:val="hybridMultilevel"/>
    <w:tmpl w:val="4B543BA4"/>
    <w:lvl w:ilvl="0" w:tplc="52EA5CE6">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D86A8E"/>
    <w:multiLevelType w:val="hybridMultilevel"/>
    <w:tmpl w:val="BC823A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3C406FD"/>
    <w:multiLevelType w:val="hybridMultilevel"/>
    <w:tmpl w:val="41C216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F10093C"/>
    <w:multiLevelType w:val="hybridMultilevel"/>
    <w:tmpl w:val="E6EA5A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F9B292E"/>
    <w:multiLevelType w:val="hybridMultilevel"/>
    <w:tmpl w:val="FEF25374"/>
    <w:lvl w:ilvl="0" w:tplc="6706B654">
      <w:start w:val="1"/>
      <w:numFmt w:val="bullet"/>
      <w:lvlText w:val="-"/>
      <w:lvlJc w:val="left"/>
      <w:pPr>
        <w:ind w:left="807" w:hanging="360"/>
      </w:pPr>
      <w:rPr>
        <w:rFonts w:ascii="Arial" w:hAnsi="Arial" w:hint="default"/>
      </w:rPr>
    </w:lvl>
    <w:lvl w:ilvl="1" w:tplc="04070003" w:tentative="1">
      <w:start w:val="1"/>
      <w:numFmt w:val="bullet"/>
      <w:lvlText w:val="o"/>
      <w:lvlJc w:val="left"/>
      <w:pPr>
        <w:ind w:left="1527" w:hanging="360"/>
      </w:pPr>
      <w:rPr>
        <w:rFonts w:ascii="Courier New" w:hAnsi="Courier New" w:cs="Courier New" w:hint="default"/>
      </w:rPr>
    </w:lvl>
    <w:lvl w:ilvl="2" w:tplc="04070005" w:tentative="1">
      <w:start w:val="1"/>
      <w:numFmt w:val="bullet"/>
      <w:lvlText w:val=""/>
      <w:lvlJc w:val="left"/>
      <w:pPr>
        <w:ind w:left="2247" w:hanging="360"/>
      </w:pPr>
      <w:rPr>
        <w:rFonts w:ascii="Wingdings" w:hAnsi="Wingdings" w:hint="default"/>
      </w:rPr>
    </w:lvl>
    <w:lvl w:ilvl="3" w:tplc="04070001" w:tentative="1">
      <w:start w:val="1"/>
      <w:numFmt w:val="bullet"/>
      <w:lvlText w:val=""/>
      <w:lvlJc w:val="left"/>
      <w:pPr>
        <w:ind w:left="2967" w:hanging="360"/>
      </w:pPr>
      <w:rPr>
        <w:rFonts w:ascii="Symbol" w:hAnsi="Symbol" w:hint="default"/>
      </w:rPr>
    </w:lvl>
    <w:lvl w:ilvl="4" w:tplc="04070003" w:tentative="1">
      <w:start w:val="1"/>
      <w:numFmt w:val="bullet"/>
      <w:lvlText w:val="o"/>
      <w:lvlJc w:val="left"/>
      <w:pPr>
        <w:ind w:left="3687" w:hanging="360"/>
      </w:pPr>
      <w:rPr>
        <w:rFonts w:ascii="Courier New" w:hAnsi="Courier New" w:cs="Courier New" w:hint="default"/>
      </w:rPr>
    </w:lvl>
    <w:lvl w:ilvl="5" w:tplc="04070005" w:tentative="1">
      <w:start w:val="1"/>
      <w:numFmt w:val="bullet"/>
      <w:lvlText w:val=""/>
      <w:lvlJc w:val="left"/>
      <w:pPr>
        <w:ind w:left="4407" w:hanging="360"/>
      </w:pPr>
      <w:rPr>
        <w:rFonts w:ascii="Wingdings" w:hAnsi="Wingdings" w:hint="default"/>
      </w:rPr>
    </w:lvl>
    <w:lvl w:ilvl="6" w:tplc="04070001" w:tentative="1">
      <w:start w:val="1"/>
      <w:numFmt w:val="bullet"/>
      <w:lvlText w:val=""/>
      <w:lvlJc w:val="left"/>
      <w:pPr>
        <w:ind w:left="5127" w:hanging="360"/>
      </w:pPr>
      <w:rPr>
        <w:rFonts w:ascii="Symbol" w:hAnsi="Symbol" w:hint="default"/>
      </w:rPr>
    </w:lvl>
    <w:lvl w:ilvl="7" w:tplc="04070003" w:tentative="1">
      <w:start w:val="1"/>
      <w:numFmt w:val="bullet"/>
      <w:lvlText w:val="o"/>
      <w:lvlJc w:val="left"/>
      <w:pPr>
        <w:ind w:left="5847" w:hanging="360"/>
      </w:pPr>
      <w:rPr>
        <w:rFonts w:ascii="Courier New" w:hAnsi="Courier New" w:cs="Courier New" w:hint="default"/>
      </w:rPr>
    </w:lvl>
    <w:lvl w:ilvl="8" w:tplc="04070005" w:tentative="1">
      <w:start w:val="1"/>
      <w:numFmt w:val="bullet"/>
      <w:lvlText w:val=""/>
      <w:lvlJc w:val="left"/>
      <w:pPr>
        <w:ind w:left="6567" w:hanging="360"/>
      </w:pPr>
      <w:rPr>
        <w:rFonts w:ascii="Wingdings" w:hAnsi="Wingdings" w:hint="default"/>
      </w:rPr>
    </w:lvl>
  </w:abstractNum>
  <w:num w:numId="1">
    <w:abstractNumId w:val="2"/>
  </w:num>
  <w:num w:numId="2">
    <w:abstractNumId w:val="4"/>
  </w:num>
  <w:num w:numId="3">
    <w:abstractNumId w:val="5"/>
  </w:num>
  <w:num w:numId="4">
    <w:abstractNumId w:val="10"/>
  </w:num>
  <w:num w:numId="5">
    <w:abstractNumId w:val="6"/>
  </w:num>
  <w:num w:numId="6">
    <w:abstractNumId w:val="11"/>
  </w:num>
  <w:num w:numId="7">
    <w:abstractNumId w:val="7"/>
  </w:num>
  <w:num w:numId="8">
    <w:abstractNumId w:val="1"/>
  </w:num>
  <w:num w:numId="9">
    <w:abstractNumId w:val="9"/>
  </w:num>
  <w:num w:numId="10">
    <w:abstractNumId w:val="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172"/>
    <w:rsid w:val="00017882"/>
    <w:rsid w:val="000250CE"/>
    <w:rsid w:val="00026F35"/>
    <w:rsid w:val="0004127C"/>
    <w:rsid w:val="00062022"/>
    <w:rsid w:val="000A393A"/>
    <w:rsid w:val="000B4A8E"/>
    <w:rsid w:val="000B5371"/>
    <w:rsid w:val="000B7CBB"/>
    <w:rsid w:val="000D6B32"/>
    <w:rsid w:val="000E0A82"/>
    <w:rsid w:val="000F27F8"/>
    <w:rsid w:val="00103BAD"/>
    <w:rsid w:val="0012094C"/>
    <w:rsid w:val="0012585F"/>
    <w:rsid w:val="00171E1D"/>
    <w:rsid w:val="00172FF6"/>
    <w:rsid w:val="00175E94"/>
    <w:rsid w:val="00181F84"/>
    <w:rsid w:val="00193107"/>
    <w:rsid w:val="001C36D8"/>
    <w:rsid w:val="001E6915"/>
    <w:rsid w:val="001F3CE4"/>
    <w:rsid w:val="00205343"/>
    <w:rsid w:val="00222FD4"/>
    <w:rsid w:val="002252C1"/>
    <w:rsid w:val="002350AD"/>
    <w:rsid w:val="00262742"/>
    <w:rsid w:val="00276B0F"/>
    <w:rsid w:val="002A400E"/>
    <w:rsid w:val="002B5075"/>
    <w:rsid w:val="002E4E3E"/>
    <w:rsid w:val="00304425"/>
    <w:rsid w:val="00325101"/>
    <w:rsid w:val="003F54EB"/>
    <w:rsid w:val="00457CA1"/>
    <w:rsid w:val="004710C4"/>
    <w:rsid w:val="00491265"/>
    <w:rsid w:val="004B11F8"/>
    <w:rsid w:val="004C2960"/>
    <w:rsid w:val="004D38D0"/>
    <w:rsid w:val="004E5C5F"/>
    <w:rsid w:val="005006DF"/>
    <w:rsid w:val="00502D8F"/>
    <w:rsid w:val="00514789"/>
    <w:rsid w:val="00515ED1"/>
    <w:rsid w:val="00517299"/>
    <w:rsid w:val="00533A32"/>
    <w:rsid w:val="00534D30"/>
    <w:rsid w:val="00541E93"/>
    <w:rsid w:val="00565A4C"/>
    <w:rsid w:val="0058518D"/>
    <w:rsid w:val="005A0DD5"/>
    <w:rsid w:val="005A4966"/>
    <w:rsid w:val="005C447A"/>
    <w:rsid w:val="005D1950"/>
    <w:rsid w:val="005D597F"/>
    <w:rsid w:val="005E2AC0"/>
    <w:rsid w:val="005E4771"/>
    <w:rsid w:val="005F580C"/>
    <w:rsid w:val="006001F0"/>
    <w:rsid w:val="00623CA5"/>
    <w:rsid w:val="0063457E"/>
    <w:rsid w:val="006548E6"/>
    <w:rsid w:val="00657858"/>
    <w:rsid w:val="00660089"/>
    <w:rsid w:val="00683C2A"/>
    <w:rsid w:val="00696ED2"/>
    <w:rsid w:val="006A46BB"/>
    <w:rsid w:val="006A78A8"/>
    <w:rsid w:val="006C1206"/>
    <w:rsid w:val="006C1AD0"/>
    <w:rsid w:val="006D5DD3"/>
    <w:rsid w:val="00700CB6"/>
    <w:rsid w:val="007166B6"/>
    <w:rsid w:val="00734A4A"/>
    <w:rsid w:val="007411AA"/>
    <w:rsid w:val="0075573E"/>
    <w:rsid w:val="00767DCA"/>
    <w:rsid w:val="007A4DDB"/>
    <w:rsid w:val="007B65E0"/>
    <w:rsid w:val="0082435C"/>
    <w:rsid w:val="00827639"/>
    <w:rsid w:val="008361DF"/>
    <w:rsid w:val="00837769"/>
    <w:rsid w:val="00851E76"/>
    <w:rsid w:val="00876677"/>
    <w:rsid w:val="00882697"/>
    <w:rsid w:val="00892D88"/>
    <w:rsid w:val="00896879"/>
    <w:rsid w:val="008C7477"/>
    <w:rsid w:val="009A577F"/>
    <w:rsid w:val="009A6FC4"/>
    <w:rsid w:val="009E1C55"/>
    <w:rsid w:val="009E6D3F"/>
    <w:rsid w:val="009F5DC1"/>
    <w:rsid w:val="00A02EE1"/>
    <w:rsid w:val="00A126EF"/>
    <w:rsid w:val="00A24172"/>
    <w:rsid w:val="00A41BDA"/>
    <w:rsid w:val="00A60C00"/>
    <w:rsid w:val="00A62140"/>
    <w:rsid w:val="00A76044"/>
    <w:rsid w:val="00A7692E"/>
    <w:rsid w:val="00A8457E"/>
    <w:rsid w:val="00A85872"/>
    <w:rsid w:val="00AD2850"/>
    <w:rsid w:val="00AE4E78"/>
    <w:rsid w:val="00AF66F2"/>
    <w:rsid w:val="00B1472A"/>
    <w:rsid w:val="00B168FB"/>
    <w:rsid w:val="00B1705A"/>
    <w:rsid w:val="00B177F6"/>
    <w:rsid w:val="00B35C7B"/>
    <w:rsid w:val="00B35F6B"/>
    <w:rsid w:val="00B41593"/>
    <w:rsid w:val="00B60078"/>
    <w:rsid w:val="00BD4A65"/>
    <w:rsid w:val="00BE2B2E"/>
    <w:rsid w:val="00C14D97"/>
    <w:rsid w:val="00C60EB5"/>
    <w:rsid w:val="00C62D87"/>
    <w:rsid w:val="00C663D4"/>
    <w:rsid w:val="00C7161C"/>
    <w:rsid w:val="00C73DFB"/>
    <w:rsid w:val="00C75105"/>
    <w:rsid w:val="00C761D7"/>
    <w:rsid w:val="00C81CAA"/>
    <w:rsid w:val="00C90BA2"/>
    <w:rsid w:val="00C91C6B"/>
    <w:rsid w:val="00CA45E5"/>
    <w:rsid w:val="00CD6FEF"/>
    <w:rsid w:val="00CE55EA"/>
    <w:rsid w:val="00CF4428"/>
    <w:rsid w:val="00D24E15"/>
    <w:rsid w:val="00D72F02"/>
    <w:rsid w:val="00D81292"/>
    <w:rsid w:val="00DA75A4"/>
    <w:rsid w:val="00DE2835"/>
    <w:rsid w:val="00DE3F59"/>
    <w:rsid w:val="00DE4A9A"/>
    <w:rsid w:val="00E5126D"/>
    <w:rsid w:val="00E57326"/>
    <w:rsid w:val="00E631A8"/>
    <w:rsid w:val="00E81DC4"/>
    <w:rsid w:val="00E87983"/>
    <w:rsid w:val="00E87F13"/>
    <w:rsid w:val="00E92B6E"/>
    <w:rsid w:val="00EA0B29"/>
    <w:rsid w:val="00EA26DE"/>
    <w:rsid w:val="00EA5443"/>
    <w:rsid w:val="00ED34E7"/>
    <w:rsid w:val="00EE4DAC"/>
    <w:rsid w:val="00F3724D"/>
    <w:rsid w:val="00F46082"/>
    <w:rsid w:val="00F608AD"/>
    <w:rsid w:val="00F8081C"/>
    <w:rsid w:val="00FA1DA8"/>
    <w:rsid w:val="00FA7B0F"/>
    <w:rsid w:val="00FB76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2C00004E"/>
  <w15:docId w15:val="{57D38841-1E2A-41F6-9001-7D9181FB1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rPr>
      <w:rFonts w:eastAsia="SimSu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TabellenInhalt">
    <w:name w:val="Tabellen Inhalt"/>
    <w:basedOn w:val="Standard"/>
    <w:pPr>
      <w:suppressLineNumbers/>
    </w:pPr>
  </w:style>
  <w:style w:type="paragraph" w:customStyle="1" w:styleId="Default">
    <w:name w:val="Default"/>
    <w:basedOn w:val="Standard"/>
    <w:pPr>
      <w:autoSpaceDE w:val="0"/>
    </w:pPr>
    <w:rPr>
      <w:rFonts w:ascii="Calibri" w:eastAsia="Calibri" w:hAnsi="Calibri" w:cs="Calibri"/>
      <w:color w:val="000000"/>
    </w:rPr>
  </w:style>
  <w:style w:type="paragraph" w:customStyle="1" w:styleId="Tabellenberschrift">
    <w:name w:val="Tabellen Überschrift"/>
    <w:basedOn w:val="TabellenInhalt"/>
    <w:pPr>
      <w:jc w:val="center"/>
    </w:pPr>
    <w:rPr>
      <w:b/>
      <w:bCs/>
    </w:rPr>
  </w:style>
  <w:style w:type="paragraph" w:styleId="Kopfzeile">
    <w:name w:val="header"/>
    <w:basedOn w:val="Standard"/>
    <w:pPr>
      <w:suppressLineNumbers/>
      <w:tabs>
        <w:tab w:val="center" w:pos="4819"/>
        <w:tab w:val="right" w:pos="9638"/>
      </w:tabs>
    </w:pPr>
  </w:style>
  <w:style w:type="paragraph" w:styleId="Fuzeile">
    <w:name w:val="footer"/>
    <w:basedOn w:val="Standard"/>
    <w:link w:val="FuzeileZchn"/>
    <w:uiPriority w:val="99"/>
    <w:pPr>
      <w:suppressLineNumbers/>
      <w:tabs>
        <w:tab w:val="center" w:pos="4819"/>
        <w:tab w:val="right" w:pos="9638"/>
      </w:tabs>
    </w:pPr>
  </w:style>
  <w:style w:type="paragraph" w:customStyle="1" w:styleId="AAufzhlung1">
    <w:name w:val="A Aufzählung 1"/>
    <w:link w:val="AAufzhlung1Char"/>
    <w:qFormat/>
    <w:rsid w:val="00F8081C"/>
    <w:pPr>
      <w:numPr>
        <w:numId w:val="3"/>
      </w:numPr>
      <w:suppressAutoHyphens/>
      <w:spacing w:before="120" w:after="60" w:line="300" w:lineRule="auto"/>
      <w:jc w:val="both"/>
    </w:pPr>
    <w:rPr>
      <w:rFonts w:ascii="Verdana" w:hAnsi="Verdana"/>
      <w:sz w:val="18"/>
      <w:szCs w:val="18"/>
      <w:lang w:eastAsia="ar-SA"/>
    </w:rPr>
  </w:style>
  <w:style w:type="paragraph" w:styleId="Funotentext">
    <w:name w:val="footnote text"/>
    <w:basedOn w:val="Standard"/>
    <w:link w:val="FunotentextZchn"/>
    <w:uiPriority w:val="99"/>
    <w:semiHidden/>
    <w:unhideWhenUsed/>
    <w:rsid w:val="00C73DFB"/>
    <w:rPr>
      <w:sz w:val="20"/>
      <w:szCs w:val="18"/>
      <w:lang w:val="x-none"/>
    </w:rPr>
  </w:style>
  <w:style w:type="character" w:customStyle="1" w:styleId="FunotentextZchn">
    <w:name w:val="Fußnotentext Zchn"/>
    <w:link w:val="Funotentext"/>
    <w:uiPriority w:val="99"/>
    <w:semiHidden/>
    <w:rsid w:val="00C73DFB"/>
    <w:rPr>
      <w:rFonts w:eastAsia="SimSun" w:cs="Mangal"/>
      <w:kern w:val="1"/>
      <w:szCs w:val="18"/>
      <w:lang w:eastAsia="hi-IN" w:bidi="hi-IN"/>
    </w:rPr>
  </w:style>
  <w:style w:type="character" w:styleId="Funotenzeichen">
    <w:name w:val="footnote reference"/>
    <w:uiPriority w:val="99"/>
    <w:semiHidden/>
    <w:unhideWhenUsed/>
    <w:rsid w:val="00C73DFB"/>
    <w:rPr>
      <w:vertAlign w:val="superscript"/>
    </w:rPr>
  </w:style>
  <w:style w:type="character" w:customStyle="1" w:styleId="AAufzhlung1Char">
    <w:name w:val="A Aufzählung 1 Char"/>
    <w:link w:val="AAufzhlung1"/>
    <w:locked/>
    <w:rsid w:val="00502D8F"/>
    <w:rPr>
      <w:rFonts w:ascii="Verdana" w:hAnsi="Verdana"/>
      <w:sz w:val="18"/>
      <w:szCs w:val="18"/>
      <w:lang w:eastAsia="ar-SA" w:bidi="ar-SA"/>
    </w:rPr>
  </w:style>
  <w:style w:type="character" w:customStyle="1" w:styleId="WW8Num3z0">
    <w:name w:val="WW8Num3z0"/>
    <w:rsid w:val="004D38D0"/>
    <w:rPr>
      <w:rFonts w:ascii="Wingdings 2" w:hAnsi="Wingdings 2" w:cs="Wingdings 2" w:hint="default"/>
      <w:color w:val="BDCD00"/>
      <w:position w:val="0"/>
      <w:sz w:val="20"/>
      <w:szCs w:val="20"/>
      <w:vertAlign w:val="baseline"/>
    </w:rPr>
  </w:style>
  <w:style w:type="paragraph" w:styleId="Sprechblasentext">
    <w:name w:val="Balloon Text"/>
    <w:basedOn w:val="Standard"/>
    <w:link w:val="SprechblasentextZchn"/>
    <w:uiPriority w:val="99"/>
    <w:semiHidden/>
    <w:unhideWhenUsed/>
    <w:rsid w:val="00AD2850"/>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AD2850"/>
    <w:rPr>
      <w:rFonts w:ascii="Tahoma" w:eastAsia="SimSun" w:hAnsi="Tahoma" w:cs="Mangal"/>
      <w:kern w:val="1"/>
      <w:sz w:val="16"/>
      <w:szCs w:val="14"/>
      <w:lang w:eastAsia="hi-IN" w:bidi="hi-IN"/>
    </w:rPr>
  </w:style>
  <w:style w:type="character" w:customStyle="1" w:styleId="FuzeileZchn">
    <w:name w:val="Fußzeile Zchn"/>
    <w:basedOn w:val="Absatz-Standardschriftart"/>
    <w:link w:val="Fuzeile"/>
    <w:uiPriority w:val="99"/>
    <w:rsid w:val="00491265"/>
    <w:rPr>
      <w:rFonts w:eastAsia="SimSu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9FE6E-0420-4BE2-A4BE-321098E1A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898</Words>
  <Characters>5662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Institut für Länderkunde</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Landmann</dc:creator>
  <cp:lastModifiedBy>Annedore Bergfeld</cp:lastModifiedBy>
  <cp:revision>4</cp:revision>
  <cp:lastPrinted>2015-10-20T08:54:00Z</cp:lastPrinted>
  <dcterms:created xsi:type="dcterms:W3CDTF">2021-04-01T10:51:00Z</dcterms:created>
  <dcterms:modified xsi:type="dcterms:W3CDTF">2021-04-02T09:14:00Z</dcterms:modified>
</cp:coreProperties>
</file>